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E7EB" w14:textId="45BF159B" w:rsidR="0048479E" w:rsidRPr="00FD2E73" w:rsidRDefault="0048479E" w:rsidP="0048479E">
      <w:pPr>
        <w:pStyle w:val="Nagwek2"/>
        <w:tabs>
          <w:tab w:val="num" w:pos="1800"/>
        </w:tabs>
        <w:spacing w:before="120" w:after="120" w:line="288" w:lineRule="auto"/>
        <w:jc w:val="both"/>
        <w:rPr>
          <w:rFonts w:ascii="Calibri" w:hAnsi="Calibri" w:cs="Calibri"/>
          <w:b w:val="0"/>
          <w:i w:val="0"/>
          <w:color w:val="FF0000"/>
          <w:sz w:val="24"/>
          <w:szCs w:val="24"/>
        </w:rPr>
      </w:pPr>
      <w:r w:rsidRPr="00FD2E73">
        <w:rPr>
          <w:rFonts w:ascii="Calibri" w:hAnsi="Calibri" w:cs="Calibri"/>
          <w:i w:val="0"/>
          <w:sz w:val="24"/>
          <w:szCs w:val="24"/>
        </w:rPr>
        <w:t xml:space="preserve">Załącznik nr </w:t>
      </w:r>
      <w:r w:rsidR="006228CC">
        <w:rPr>
          <w:rFonts w:ascii="Calibri" w:hAnsi="Calibri" w:cs="Calibri"/>
          <w:i w:val="0"/>
          <w:sz w:val="24"/>
          <w:szCs w:val="24"/>
        </w:rPr>
        <w:t>5c</w:t>
      </w:r>
      <w:r w:rsidRPr="00FD2E73">
        <w:rPr>
          <w:rFonts w:ascii="Calibri" w:hAnsi="Calibri" w:cs="Calibri"/>
          <w:i w:val="0"/>
          <w:sz w:val="24"/>
          <w:szCs w:val="24"/>
        </w:rPr>
        <w:t xml:space="preserve"> do SWZ – wzór umowy dotyczący części III zamówienia                                   </w:t>
      </w:r>
    </w:p>
    <w:p w14:paraId="3689726E" w14:textId="14098689" w:rsidR="004735E9" w:rsidRPr="00FD2E73" w:rsidRDefault="004735E9" w:rsidP="004735E9">
      <w:pPr>
        <w:spacing w:before="120" w:after="120" w:line="288" w:lineRule="auto"/>
        <w:rPr>
          <w:rFonts w:ascii="Calibri" w:hAnsi="Calibri" w:cs="Calibri"/>
          <w:b/>
          <w:smallCaps/>
        </w:rPr>
      </w:pPr>
      <w:r w:rsidRPr="00FD2E73">
        <w:rPr>
          <w:rFonts w:ascii="Calibri" w:hAnsi="Calibri" w:cs="Calibri"/>
          <w:b/>
        </w:rPr>
        <w:t xml:space="preserve">Sprawa nr </w:t>
      </w:r>
      <w:r w:rsidR="00321132">
        <w:rPr>
          <w:rFonts w:ascii="Calibri" w:hAnsi="Calibri" w:cs="Calibri"/>
          <w:b/>
          <w:bCs/>
        </w:rPr>
        <w:t>GB3.271.15</w:t>
      </w:r>
      <w:r w:rsidRPr="00FD2E73">
        <w:rPr>
          <w:rFonts w:ascii="Calibri" w:hAnsi="Calibri" w:cs="Calibri"/>
          <w:b/>
          <w:bCs/>
        </w:rPr>
        <w:t>.2022</w:t>
      </w:r>
    </w:p>
    <w:p w14:paraId="2413D97C" w14:textId="77777777" w:rsidR="00C55CC4" w:rsidRDefault="00C55CC4" w:rsidP="00C55CC4">
      <w:pPr>
        <w:spacing w:before="120" w:after="120" w:line="288" w:lineRule="auto"/>
        <w:jc w:val="center"/>
        <w:rPr>
          <w:rFonts w:asciiTheme="minorHAnsi" w:hAnsiTheme="minorHAnsi" w:cstheme="minorHAnsi"/>
          <w:b/>
        </w:rPr>
      </w:pPr>
      <w:r>
        <w:rPr>
          <w:rFonts w:asciiTheme="minorHAnsi" w:hAnsiTheme="minorHAnsi" w:cstheme="minorHAnsi"/>
          <w:b/>
        </w:rPr>
        <w:t>UMOWA NR __</w:t>
      </w:r>
    </w:p>
    <w:p w14:paraId="288B32F4" w14:textId="77777777" w:rsidR="00C55CC4" w:rsidRDefault="00C55CC4" w:rsidP="00C55CC4">
      <w:pPr>
        <w:spacing w:before="120" w:after="120" w:line="288" w:lineRule="auto"/>
        <w:jc w:val="center"/>
        <w:rPr>
          <w:rFonts w:asciiTheme="minorHAnsi" w:hAnsiTheme="minorHAnsi" w:cstheme="minorHAnsi"/>
          <w:b/>
        </w:rPr>
      </w:pPr>
      <w:r>
        <w:rPr>
          <w:rFonts w:asciiTheme="minorHAnsi" w:hAnsiTheme="minorHAnsi" w:cstheme="minorHAnsi"/>
          <w:b/>
        </w:rPr>
        <w:t>zawarta w Ruścu w dniu____________         pomiędzy:</w:t>
      </w:r>
    </w:p>
    <w:p w14:paraId="720ED078" w14:textId="6CDCED12" w:rsidR="00236D4D" w:rsidRPr="00FD2E73" w:rsidRDefault="00236D4D" w:rsidP="00236D4D">
      <w:pPr>
        <w:spacing w:before="120" w:after="120" w:line="276" w:lineRule="auto"/>
        <w:jc w:val="both"/>
        <w:rPr>
          <w:rFonts w:ascii="Calibri" w:hAnsi="Calibri" w:cs="Calibri"/>
          <w:color w:val="000000" w:themeColor="text1"/>
        </w:rPr>
      </w:pPr>
      <w:r w:rsidRPr="00FD2E73">
        <w:rPr>
          <w:rFonts w:ascii="Calibri" w:hAnsi="Calibri" w:cs="Calibri"/>
          <w:b/>
          <w:color w:val="000000" w:themeColor="text1"/>
        </w:rPr>
        <w:t>Gminą Rusiec</w:t>
      </w:r>
      <w:r w:rsidRPr="00FD2E73">
        <w:rPr>
          <w:rFonts w:ascii="Calibri" w:hAnsi="Calibri" w:cs="Calibri"/>
          <w:color w:val="000000" w:themeColor="text1"/>
        </w:rPr>
        <w:t>, ul. Wieluńska 35, 97-438 Rusiec, NIP 7692050057, REGON: 730934708, reprezentowaną przez:</w:t>
      </w:r>
    </w:p>
    <w:p w14:paraId="3D607A43" w14:textId="77777777" w:rsidR="00236D4D" w:rsidRPr="00FD2E73" w:rsidRDefault="00236D4D" w:rsidP="00236D4D">
      <w:pPr>
        <w:spacing w:before="120" w:after="120" w:line="276" w:lineRule="auto"/>
        <w:jc w:val="both"/>
        <w:rPr>
          <w:rFonts w:ascii="Calibri" w:hAnsi="Calibri" w:cs="Calibri"/>
          <w:b/>
          <w:color w:val="000000" w:themeColor="text1"/>
        </w:rPr>
      </w:pPr>
      <w:r w:rsidRPr="00FD2E73">
        <w:rPr>
          <w:rFonts w:ascii="Calibri" w:hAnsi="Calibri" w:cs="Calibri"/>
          <w:b/>
          <w:color w:val="000000" w:themeColor="text1"/>
        </w:rPr>
        <w:t>Wójta Gminy Rusiec – Pana Damiana Szczytowskiego</w:t>
      </w:r>
    </w:p>
    <w:p w14:paraId="393F411E" w14:textId="77777777" w:rsidR="00236D4D" w:rsidRPr="00FD2E73" w:rsidRDefault="00236D4D" w:rsidP="00236D4D">
      <w:p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 xml:space="preserve">przy kontrasygnacie: </w:t>
      </w:r>
    </w:p>
    <w:p w14:paraId="4AB20180" w14:textId="545D91EA" w:rsidR="00236D4D" w:rsidRPr="00FD2E73" w:rsidRDefault="00236D4D" w:rsidP="00236D4D">
      <w:pPr>
        <w:spacing w:before="120" w:after="120" w:line="276" w:lineRule="auto"/>
        <w:jc w:val="both"/>
        <w:rPr>
          <w:rFonts w:ascii="Calibri" w:hAnsi="Calibri" w:cs="Calibri"/>
          <w:color w:val="000000" w:themeColor="text1"/>
        </w:rPr>
      </w:pPr>
      <w:r w:rsidRPr="00FD2E73">
        <w:rPr>
          <w:rFonts w:ascii="Calibri" w:hAnsi="Calibri" w:cs="Calibri"/>
          <w:b/>
          <w:color w:val="000000" w:themeColor="text1"/>
        </w:rPr>
        <w:t xml:space="preserve">Skarbnika Gminy Rusiec – </w:t>
      </w:r>
      <w:r w:rsidR="001166AC" w:rsidRPr="00FD2E73">
        <w:rPr>
          <w:rFonts w:ascii="Calibri" w:hAnsi="Calibri" w:cs="Calibri"/>
          <w:b/>
          <w:color w:val="000000" w:themeColor="text1"/>
        </w:rPr>
        <w:t xml:space="preserve">Pani </w:t>
      </w:r>
      <w:r w:rsidRPr="00FD2E73">
        <w:rPr>
          <w:rFonts w:ascii="Calibri" w:hAnsi="Calibri" w:cs="Calibri"/>
          <w:b/>
          <w:color w:val="000000" w:themeColor="text1"/>
        </w:rPr>
        <w:t>Aleksandry Bartkowiak</w:t>
      </w:r>
    </w:p>
    <w:p w14:paraId="29F07108" w14:textId="77777777" w:rsidR="00236D4D" w:rsidRPr="00FD2E73" w:rsidRDefault="00236D4D" w:rsidP="00236D4D">
      <w:p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dalej jako „Zamawiający”</w:t>
      </w:r>
      <w:r w:rsidRPr="00FD2E73">
        <w:rPr>
          <w:rFonts w:ascii="Calibri" w:hAnsi="Calibri" w:cs="Calibri"/>
          <w:color w:val="000000" w:themeColor="text1"/>
        </w:rPr>
        <w:tab/>
      </w:r>
      <w:r w:rsidRPr="00FD2E73">
        <w:rPr>
          <w:rFonts w:ascii="Calibri" w:hAnsi="Calibri" w:cs="Calibri"/>
          <w:color w:val="000000" w:themeColor="text1"/>
        </w:rPr>
        <w:tab/>
      </w:r>
    </w:p>
    <w:p w14:paraId="487EDE7B" w14:textId="77777777" w:rsidR="0048479E" w:rsidRPr="00FD2E73" w:rsidRDefault="0048479E" w:rsidP="0048479E">
      <w:pPr>
        <w:spacing w:before="120" w:after="120" w:line="288" w:lineRule="auto"/>
        <w:rPr>
          <w:rFonts w:ascii="Calibri" w:hAnsi="Calibri" w:cs="Calibri"/>
        </w:rPr>
      </w:pPr>
      <w:r w:rsidRPr="00FD2E73">
        <w:rPr>
          <w:rFonts w:ascii="Calibri" w:hAnsi="Calibri" w:cs="Calibri"/>
        </w:rPr>
        <w:t xml:space="preserve">a </w:t>
      </w:r>
    </w:p>
    <w:p w14:paraId="4629F20B" w14:textId="77777777" w:rsidR="0048479E" w:rsidRPr="00FD2E73" w:rsidRDefault="0048479E" w:rsidP="0048479E">
      <w:pPr>
        <w:spacing w:before="120" w:after="120" w:line="288" w:lineRule="auto"/>
        <w:rPr>
          <w:rFonts w:ascii="Calibri" w:hAnsi="Calibri" w:cs="Calibri"/>
        </w:rPr>
      </w:pPr>
      <w:r w:rsidRPr="00FD2E73">
        <w:rPr>
          <w:rFonts w:ascii="Calibri" w:hAnsi="Calibri" w:cs="Calibri"/>
          <w:lang w:eastAsia="ar-SA"/>
        </w:rPr>
        <w:t>.............................................................. z siedzibą: ..........................................., NIP .........................., REGON .............................. wpisaną do KRS pod numerem ................................ /CEIDG z</w:t>
      </w:r>
      <w:r w:rsidRPr="00FD2E73">
        <w:rPr>
          <w:rFonts w:ascii="Calibri" w:hAnsi="Calibri" w:cs="Calibri"/>
          <w:color w:val="000000"/>
          <w:lang w:eastAsia="ar-SA"/>
        </w:rPr>
        <w:t>wanym dalej „</w:t>
      </w:r>
      <w:r w:rsidRPr="00FD2E73">
        <w:rPr>
          <w:rFonts w:ascii="Calibri" w:hAnsi="Calibri" w:cs="Calibri"/>
          <w:b/>
          <w:color w:val="000000"/>
          <w:lang w:eastAsia="ar-SA"/>
        </w:rPr>
        <w:t>Wykonawcą”</w:t>
      </w:r>
      <w:r w:rsidRPr="00FD2E73">
        <w:rPr>
          <w:rFonts w:ascii="Calibri" w:hAnsi="Calibri" w:cs="Calibri"/>
          <w:color w:val="000000"/>
          <w:lang w:eastAsia="ar-SA"/>
        </w:rPr>
        <w:t>,</w:t>
      </w:r>
      <w:r w:rsidRPr="00FD2E73">
        <w:rPr>
          <w:rFonts w:ascii="Calibri" w:hAnsi="Calibri" w:cs="Calibri"/>
          <w:b/>
          <w:color w:val="000000"/>
          <w:lang w:eastAsia="ar-SA"/>
        </w:rPr>
        <w:t xml:space="preserve"> </w:t>
      </w:r>
      <w:r w:rsidRPr="00FD2E73">
        <w:rPr>
          <w:rFonts w:ascii="Calibri" w:hAnsi="Calibri" w:cs="Calibri"/>
          <w:color w:val="000000"/>
          <w:lang w:eastAsia="ar-SA"/>
        </w:rPr>
        <w:t>reprezentowanym przez:</w:t>
      </w:r>
    </w:p>
    <w:p w14:paraId="52377646" w14:textId="77777777" w:rsidR="0048479E" w:rsidRPr="00FD2E73" w:rsidRDefault="0048479E" w:rsidP="0048479E">
      <w:pPr>
        <w:spacing w:before="120" w:after="120" w:line="288" w:lineRule="auto"/>
        <w:rPr>
          <w:rFonts w:ascii="Calibri" w:hAnsi="Calibri" w:cs="Calibri"/>
        </w:rPr>
      </w:pPr>
      <w:r w:rsidRPr="00FD2E73">
        <w:rPr>
          <w:rFonts w:ascii="Calibri" w:hAnsi="Calibri" w:cs="Calibri"/>
        </w:rPr>
        <w:t>1)…………………………</w:t>
      </w:r>
    </w:p>
    <w:p w14:paraId="34C132F2" w14:textId="77777777" w:rsidR="0048479E" w:rsidRPr="00FD2E73" w:rsidRDefault="0048479E" w:rsidP="0048479E">
      <w:pPr>
        <w:spacing w:before="120" w:after="120" w:line="288" w:lineRule="auto"/>
        <w:rPr>
          <w:rFonts w:ascii="Calibri" w:hAnsi="Calibri" w:cs="Calibri"/>
        </w:rPr>
      </w:pPr>
      <w:r w:rsidRPr="00FD2E73">
        <w:rPr>
          <w:rFonts w:ascii="Calibri" w:hAnsi="Calibri" w:cs="Calibri"/>
        </w:rPr>
        <w:t>2)…………………………..</w:t>
      </w:r>
    </w:p>
    <w:p w14:paraId="1C49A50C" w14:textId="19D2D695" w:rsidR="00C87F13" w:rsidRPr="00FD2E73" w:rsidRDefault="00C87F13" w:rsidP="00C87F13">
      <w:pPr>
        <w:spacing w:before="120" w:after="120" w:line="276" w:lineRule="auto"/>
        <w:rPr>
          <w:rFonts w:ascii="Calibri" w:hAnsi="Calibri" w:cs="Calibri"/>
          <w:color w:val="000000" w:themeColor="text1"/>
        </w:rPr>
      </w:pPr>
    </w:p>
    <w:p w14:paraId="0090EF7F" w14:textId="223908BA" w:rsidR="009454BF" w:rsidRPr="00FD2E73" w:rsidRDefault="009454BF" w:rsidP="001166AC">
      <w:pPr>
        <w:spacing w:before="120" w:after="120" w:line="288" w:lineRule="auto"/>
        <w:jc w:val="both"/>
        <w:rPr>
          <w:rFonts w:ascii="Calibri" w:hAnsi="Calibri" w:cs="Calibri"/>
          <w:b/>
          <w:smallCaps/>
        </w:rPr>
      </w:pPr>
      <w:r w:rsidRPr="00FD2E73">
        <w:rPr>
          <w:rFonts w:ascii="Calibri" w:hAnsi="Calibri" w:cs="Calibri"/>
        </w:rPr>
        <w:t>Zgodnie z wynikiem przeprowadzonego na podstawie ustawy z dnia 11 września 2019 r.</w:t>
      </w:r>
      <w:r w:rsidRPr="00FD2E73">
        <w:rPr>
          <w:rFonts w:ascii="Calibri" w:hAnsi="Calibri" w:cs="Calibri"/>
        </w:rPr>
        <w:br/>
        <w:t>Prawo zamówień publicznych (</w:t>
      </w:r>
      <w:r w:rsidRPr="00FD2E73">
        <w:rPr>
          <w:rStyle w:val="Uwydatnienie"/>
          <w:rFonts w:ascii="Calibri" w:hAnsi="Calibri" w:cs="Calibri"/>
        </w:rPr>
        <w:t>tj.</w:t>
      </w:r>
      <w:r w:rsidRPr="00FD2E73">
        <w:rPr>
          <w:rFonts w:ascii="Calibri" w:hAnsi="Calibri" w:cs="Calibri"/>
        </w:rPr>
        <w:t xml:space="preserve"> Dz. U. z 2022 r., poz. 1710 z pó</w:t>
      </w:r>
      <w:r w:rsidR="00AA2A77" w:rsidRPr="00FD2E73">
        <w:rPr>
          <w:rFonts w:ascii="Calibri" w:hAnsi="Calibri" w:cs="Calibri"/>
        </w:rPr>
        <w:t>ź</w:t>
      </w:r>
      <w:r w:rsidRPr="00FD2E73">
        <w:rPr>
          <w:rFonts w:ascii="Calibri" w:hAnsi="Calibri" w:cs="Calibri"/>
        </w:rPr>
        <w:t xml:space="preserve">n. zm.) postępowania o udzielenie zamówienia publicznego w trybie podstawowym bez negocjacji </w:t>
      </w:r>
      <w:r w:rsidR="00767F75">
        <w:rPr>
          <w:rFonts w:ascii="Calibri" w:hAnsi="Calibri" w:cs="Calibri"/>
        </w:rPr>
        <w:t>dla</w:t>
      </w:r>
      <w:r w:rsidRPr="00FD2E73">
        <w:rPr>
          <w:rFonts w:ascii="Calibri" w:hAnsi="Calibri" w:cs="Calibri"/>
        </w:rPr>
        <w:t xml:space="preserve"> </w:t>
      </w:r>
      <w:r w:rsidR="00767F75">
        <w:rPr>
          <w:rFonts w:ascii="Calibri" w:hAnsi="Calibri" w:cs="Calibri"/>
        </w:rPr>
        <w:t>u</w:t>
      </w:r>
      <w:r w:rsidRPr="00FD2E73">
        <w:rPr>
          <w:rFonts w:ascii="Calibri" w:hAnsi="Calibri" w:cs="Calibri"/>
        </w:rPr>
        <w:t>sług</w:t>
      </w:r>
      <w:r w:rsidR="00767F75">
        <w:rPr>
          <w:rFonts w:ascii="Calibri" w:hAnsi="Calibri" w:cs="Calibri"/>
        </w:rPr>
        <w:t>i</w:t>
      </w:r>
      <w:r w:rsidRPr="00FD2E73">
        <w:rPr>
          <w:rFonts w:ascii="Calibri" w:hAnsi="Calibri" w:cs="Calibri"/>
        </w:rPr>
        <w:t xml:space="preserve"> </w:t>
      </w:r>
      <w:r w:rsidR="00767F75">
        <w:rPr>
          <w:rFonts w:ascii="Calibri" w:hAnsi="Calibri" w:cs="Calibri"/>
        </w:rPr>
        <w:t xml:space="preserve">pełnienia </w:t>
      </w:r>
      <w:r w:rsidRPr="00FD2E73">
        <w:rPr>
          <w:rFonts w:ascii="Calibri" w:hAnsi="Calibri" w:cs="Calibri"/>
        </w:rPr>
        <w:t>nadzoru inwestorskiego</w:t>
      </w:r>
      <w:r w:rsidR="00767F75">
        <w:rPr>
          <w:rFonts w:ascii="Calibri" w:hAnsi="Calibri" w:cs="Calibri"/>
        </w:rPr>
        <w:t xml:space="preserve"> w</w:t>
      </w:r>
      <w:r w:rsidRPr="00FD2E73">
        <w:rPr>
          <w:rFonts w:ascii="Calibri" w:hAnsi="Calibri" w:cs="Calibri"/>
        </w:rPr>
        <w:t xml:space="preserve"> </w:t>
      </w:r>
      <w:r w:rsidR="00767F75">
        <w:rPr>
          <w:rFonts w:ascii="Calibri" w:hAnsi="Calibri" w:cs="Calibri"/>
        </w:rPr>
        <w:t>ramach</w:t>
      </w:r>
      <w:r w:rsidRPr="00FD2E73">
        <w:rPr>
          <w:rFonts w:ascii="Calibri" w:hAnsi="Calibri" w:cs="Calibri"/>
        </w:rPr>
        <w:t xml:space="preserve"> </w:t>
      </w:r>
      <w:r w:rsidR="00EA47B5" w:rsidRPr="00FD2E73">
        <w:rPr>
          <w:rFonts w:ascii="Calibri" w:hAnsi="Calibri" w:cs="Calibri"/>
        </w:rPr>
        <w:t>inwestycji</w:t>
      </w:r>
      <w:r w:rsidRPr="00FD2E73">
        <w:rPr>
          <w:rFonts w:ascii="Calibri" w:hAnsi="Calibri" w:cs="Calibri"/>
        </w:rPr>
        <w:t xml:space="preserve"> </w:t>
      </w:r>
      <w:r w:rsidR="00767F75">
        <w:rPr>
          <w:rFonts w:ascii="Calibri" w:hAnsi="Calibri" w:cs="Calibri"/>
        </w:rPr>
        <w:t>polegającej na</w:t>
      </w:r>
      <w:r w:rsidRPr="00FD2E73">
        <w:rPr>
          <w:rStyle w:val="Pogrubienie"/>
          <w:rFonts w:ascii="Calibri" w:eastAsiaTheme="majorEastAsia" w:hAnsi="Calibri" w:cs="Calibri"/>
          <w:iCs/>
        </w:rPr>
        <w:t xml:space="preserve"> Przebudow</w:t>
      </w:r>
      <w:r w:rsidR="00767F75">
        <w:rPr>
          <w:rStyle w:val="Pogrubienie"/>
          <w:rFonts w:ascii="Calibri" w:eastAsiaTheme="majorEastAsia" w:hAnsi="Calibri" w:cs="Calibri"/>
          <w:iCs/>
        </w:rPr>
        <w:t>ie</w:t>
      </w:r>
      <w:r w:rsidRPr="00FD2E73">
        <w:rPr>
          <w:rStyle w:val="Pogrubienie"/>
          <w:rFonts w:ascii="Calibri" w:eastAsiaTheme="majorEastAsia" w:hAnsi="Calibri" w:cs="Calibri"/>
          <w:iCs/>
        </w:rPr>
        <w:t xml:space="preserve"> drogi gminnej nr 103008E w miejscowości Dąbrowa Rusiecka</w:t>
      </w:r>
      <w:r w:rsidR="00EA47B5" w:rsidRPr="00FD2E73">
        <w:rPr>
          <w:rStyle w:val="Pogrubienie"/>
          <w:rFonts w:ascii="Calibri" w:eastAsiaTheme="majorEastAsia" w:hAnsi="Calibri" w:cs="Calibri"/>
          <w:iCs/>
        </w:rPr>
        <w:t xml:space="preserve"> </w:t>
      </w:r>
      <w:r w:rsidRPr="00FD2E73">
        <w:rPr>
          <w:rFonts w:ascii="Calibri" w:hAnsi="Calibri" w:cs="Calibri"/>
          <w:b/>
        </w:rPr>
        <w:t xml:space="preserve">– część III </w:t>
      </w:r>
      <w:r w:rsidRPr="00FD2E73">
        <w:rPr>
          <w:rFonts w:ascii="Calibri" w:hAnsi="Calibri" w:cs="Calibri"/>
        </w:rPr>
        <w:t>, nr sprawy</w:t>
      </w:r>
      <w:r w:rsidR="00321132">
        <w:rPr>
          <w:rFonts w:ascii="Calibri" w:hAnsi="Calibri" w:cs="Calibri"/>
        </w:rPr>
        <w:t xml:space="preserve"> GB3.271.15</w:t>
      </w:r>
      <w:r w:rsidR="004735E9" w:rsidRPr="00FD2E73">
        <w:rPr>
          <w:rFonts w:ascii="Calibri" w:hAnsi="Calibri" w:cs="Calibri"/>
        </w:rPr>
        <w:t>.2022</w:t>
      </w:r>
      <w:r w:rsidRPr="00FD2E73">
        <w:rPr>
          <w:rFonts w:ascii="Calibri" w:hAnsi="Calibri" w:cs="Calibri"/>
          <w:b/>
          <w:bCs/>
        </w:rPr>
        <w:t>,</w:t>
      </w:r>
      <w:r w:rsidR="00EA47B5" w:rsidRPr="00FD2E73">
        <w:rPr>
          <w:rFonts w:ascii="Calibri" w:hAnsi="Calibri" w:cs="Calibri"/>
          <w:b/>
          <w:bCs/>
        </w:rPr>
        <w:t xml:space="preserve"> </w:t>
      </w:r>
      <w:r w:rsidR="00EA47B5" w:rsidRPr="00FD2E73">
        <w:rPr>
          <w:rFonts w:ascii="Calibri" w:hAnsi="Calibri" w:cs="Calibri"/>
        </w:rPr>
        <w:t>realizowane</w:t>
      </w:r>
      <w:r w:rsidR="00767F75">
        <w:rPr>
          <w:rFonts w:ascii="Calibri" w:hAnsi="Calibri" w:cs="Calibri"/>
        </w:rPr>
        <w:t>j</w:t>
      </w:r>
      <w:r w:rsidR="00EA47B5" w:rsidRPr="00FD2E73">
        <w:rPr>
          <w:rFonts w:ascii="Calibri" w:hAnsi="Calibri" w:cs="Calibri"/>
        </w:rPr>
        <w:t xml:space="preserve"> w ramach zadania inwestycyjnego pn. </w:t>
      </w:r>
      <w:r w:rsidR="00767F75">
        <w:rPr>
          <w:rFonts w:ascii="Calibri" w:hAnsi="Calibri" w:cs="Calibri"/>
        </w:rPr>
        <w:t>„</w:t>
      </w:r>
      <w:r w:rsidR="00EA47B5" w:rsidRPr="00FD2E73">
        <w:rPr>
          <w:rFonts w:ascii="Calibri" w:hAnsi="Calibri" w:cs="Calibri"/>
        </w:rPr>
        <w:t>Przebudowy dróg gminnych na terenie Gminy Rusiec</w:t>
      </w:r>
      <w:r w:rsidR="00767F75">
        <w:rPr>
          <w:rFonts w:ascii="Calibri" w:hAnsi="Calibri" w:cs="Calibri"/>
        </w:rPr>
        <w:t>”</w:t>
      </w:r>
      <w:r w:rsidR="00EA47B5" w:rsidRPr="00FD2E73">
        <w:rPr>
          <w:rFonts w:ascii="Calibri" w:hAnsi="Calibri" w:cs="Calibri"/>
        </w:rPr>
        <w:t>,</w:t>
      </w:r>
      <w:r w:rsidRPr="00FD2E73">
        <w:rPr>
          <w:rFonts w:ascii="Calibri" w:hAnsi="Calibri" w:cs="Calibri"/>
        </w:rPr>
        <w:t xml:space="preserve"> w ramach Rządowego Funduszu Polski Ład: Program Inwestycji Strategicznych- edycja druga, Strony zawierają umowę o następującej treści:</w:t>
      </w:r>
    </w:p>
    <w:p w14:paraId="51C86FF4" w14:textId="77777777" w:rsidR="00236D4D" w:rsidRPr="00FD2E73" w:rsidRDefault="00236D4D" w:rsidP="00490360">
      <w:pPr>
        <w:spacing w:before="120" w:after="120" w:line="276" w:lineRule="auto"/>
        <w:jc w:val="center"/>
        <w:rPr>
          <w:rFonts w:ascii="Calibri" w:hAnsi="Calibri" w:cs="Calibri"/>
          <w:b/>
          <w:color w:val="000000" w:themeColor="text1"/>
        </w:rPr>
      </w:pPr>
      <w:r w:rsidRPr="00FD2E73">
        <w:rPr>
          <w:rFonts w:ascii="Calibri" w:hAnsi="Calibri" w:cs="Calibri"/>
          <w:b/>
          <w:color w:val="000000" w:themeColor="text1"/>
        </w:rPr>
        <w:t>§ 1 PRZEDMIOT UMOWY</w:t>
      </w:r>
    </w:p>
    <w:p w14:paraId="02CC935D" w14:textId="700B3001" w:rsidR="002401DE" w:rsidRPr="00FD2E73" w:rsidRDefault="00236D4D" w:rsidP="001166AC">
      <w:pPr>
        <w:pStyle w:val="Akapitzlist"/>
        <w:numPr>
          <w:ilvl w:val="0"/>
          <w:numId w:val="38"/>
        </w:numPr>
        <w:spacing w:before="120" w:after="120" w:line="288" w:lineRule="auto"/>
        <w:ind w:left="284" w:hanging="284"/>
        <w:contextualSpacing w:val="0"/>
        <w:jc w:val="both"/>
        <w:rPr>
          <w:b/>
          <w:bCs/>
          <w:sz w:val="24"/>
          <w:szCs w:val="24"/>
        </w:rPr>
      </w:pPr>
      <w:r w:rsidRPr="00FD2E73">
        <w:rPr>
          <w:color w:val="000000" w:themeColor="text1"/>
          <w:sz w:val="24"/>
          <w:szCs w:val="24"/>
          <w:shd w:val="clear" w:color="auto" w:fill="FFFFFF"/>
        </w:rPr>
        <w:t xml:space="preserve">Przedmiotem Umowy jest pełnienie obowiązków nadzoru inwestorskiego w ramach inwestycji polegającej na </w:t>
      </w:r>
      <w:r w:rsidR="002401DE" w:rsidRPr="00FD2E73">
        <w:rPr>
          <w:rStyle w:val="Pogrubienie"/>
          <w:rFonts w:eastAsiaTheme="majorEastAsia"/>
          <w:iCs/>
          <w:sz w:val="24"/>
          <w:szCs w:val="24"/>
        </w:rPr>
        <w:t xml:space="preserve">przebudowie drogi gminnej nr 103008E w miejscowości Dąbrowa Rusiecka </w:t>
      </w:r>
      <w:r w:rsidR="002401DE" w:rsidRPr="00FD2E73">
        <w:rPr>
          <w:sz w:val="24"/>
          <w:szCs w:val="24"/>
        </w:rPr>
        <w:t xml:space="preserve">(dz.nr ewid.965 obręb Dąbrowa Rusiecka, dz.nr 1082/4 obręb Rusiec, dz.nr </w:t>
      </w:r>
      <w:proofErr w:type="spellStart"/>
      <w:r w:rsidR="002401DE" w:rsidRPr="00FD2E73">
        <w:rPr>
          <w:sz w:val="24"/>
          <w:szCs w:val="24"/>
        </w:rPr>
        <w:t>ewid</w:t>
      </w:r>
      <w:proofErr w:type="spellEnd"/>
      <w:r w:rsidR="002401DE" w:rsidRPr="00FD2E73">
        <w:rPr>
          <w:sz w:val="24"/>
          <w:szCs w:val="24"/>
        </w:rPr>
        <w:t>. 1212 obręb Rusiec), w</w:t>
      </w:r>
      <w:r w:rsidR="002401DE" w:rsidRPr="00FD2E73">
        <w:rPr>
          <w:b/>
          <w:bCs/>
          <w:sz w:val="24"/>
          <w:szCs w:val="24"/>
        </w:rPr>
        <w:t xml:space="preserve"> </w:t>
      </w:r>
      <w:r w:rsidR="002401DE" w:rsidRPr="00FD2E73">
        <w:rPr>
          <w:rStyle w:val="Pogrubienie"/>
          <w:b w:val="0"/>
          <w:bCs w:val="0"/>
          <w:iCs/>
          <w:sz w:val="24"/>
          <w:szCs w:val="24"/>
        </w:rPr>
        <w:t xml:space="preserve"> granicach istniejącego pasa drogowego</w:t>
      </w:r>
      <w:r w:rsidR="002401DE" w:rsidRPr="00FD2E73">
        <w:rPr>
          <w:rStyle w:val="Pogrubienie"/>
          <w:b w:val="0"/>
          <w:bCs w:val="0"/>
          <w:sz w:val="24"/>
          <w:szCs w:val="24"/>
        </w:rPr>
        <w:t xml:space="preserve"> </w:t>
      </w:r>
      <w:r w:rsidR="002401DE" w:rsidRPr="00FD2E73">
        <w:rPr>
          <w:sz w:val="24"/>
          <w:szCs w:val="24"/>
        </w:rPr>
        <w:t xml:space="preserve">zgodnie z zamówieniem nr </w:t>
      </w:r>
      <w:r w:rsidR="00321132">
        <w:rPr>
          <w:sz w:val="24"/>
          <w:szCs w:val="24"/>
        </w:rPr>
        <w:t>GB3.271.15</w:t>
      </w:r>
      <w:r w:rsidR="00404C2D" w:rsidRPr="00FD2E73">
        <w:rPr>
          <w:sz w:val="24"/>
          <w:szCs w:val="24"/>
        </w:rPr>
        <w:t>.2022</w:t>
      </w:r>
      <w:r w:rsidR="002401DE" w:rsidRPr="00FD2E73">
        <w:rPr>
          <w:sz w:val="24"/>
          <w:szCs w:val="24"/>
        </w:rPr>
        <w:t xml:space="preserve"> – </w:t>
      </w:r>
      <w:r w:rsidR="002401DE" w:rsidRPr="00FD2E73">
        <w:rPr>
          <w:b/>
          <w:bCs/>
          <w:sz w:val="24"/>
          <w:szCs w:val="24"/>
        </w:rPr>
        <w:t xml:space="preserve">część </w:t>
      </w:r>
      <w:r w:rsidR="00C0221A" w:rsidRPr="00FD2E73">
        <w:rPr>
          <w:b/>
          <w:bCs/>
          <w:sz w:val="24"/>
          <w:szCs w:val="24"/>
        </w:rPr>
        <w:t>II</w:t>
      </w:r>
      <w:r w:rsidR="002401DE" w:rsidRPr="00FD2E73">
        <w:rPr>
          <w:b/>
          <w:bCs/>
          <w:sz w:val="24"/>
          <w:szCs w:val="24"/>
        </w:rPr>
        <w:t xml:space="preserve">I, </w:t>
      </w:r>
      <w:r w:rsidR="002401DE" w:rsidRPr="00FD2E73">
        <w:rPr>
          <w:sz w:val="24"/>
          <w:szCs w:val="24"/>
        </w:rPr>
        <w:t xml:space="preserve">w ramach Rządowego Funduszu Polski Ład: Program Inwestycji Strategicznych – edycja druga </w:t>
      </w:r>
      <w:r w:rsidR="002401DE" w:rsidRPr="00FD2E73">
        <w:rPr>
          <w:color w:val="000000" w:themeColor="text1"/>
          <w:sz w:val="24"/>
          <w:szCs w:val="24"/>
        </w:rPr>
        <w:t xml:space="preserve">(dalej jako „Przedmiot </w:t>
      </w:r>
      <w:r w:rsidR="002401DE" w:rsidRPr="00FD2E73">
        <w:rPr>
          <w:sz w:val="24"/>
          <w:szCs w:val="24"/>
        </w:rPr>
        <w:t xml:space="preserve">Umowy” lub „inwestycja”), </w:t>
      </w:r>
    </w:p>
    <w:p w14:paraId="51FBB68C" w14:textId="77777777" w:rsidR="00236D4D" w:rsidRPr="00FD2E73" w:rsidRDefault="00236D4D" w:rsidP="00236D4D">
      <w:pPr>
        <w:spacing w:before="120" w:after="120" w:line="276" w:lineRule="auto"/>
        <w:jc w:val="center"/>
        <w:rPr>
          <w:rFonts w:ascii="Calibri" w:hAnsi="Calibri" w:cs="Calibri"/>
          <w:b/>
          <w:bCs/>
          <w:color w:val="000000" w:themeColor="text1"/>
        </w:rPr>
      </w:pPr>
      <w:r w:rsidRPr="00FD2E73">
        <w:rPr>
          <w:rFonts w:ascii="Calibri" w:hAnsi="Calibri" w:cs="Calibri"/>
          <w:b/>
          <w:bCs/>
          <w:color w:val="000000" w:themeColor="text1"/>
        </w:rPr>
        <w:t>§ 2 WARUNKI REALIZACJI</w:t>
      </w:r>
    </w:p>
    <w:p w14:paraId="4096F09A" w14:textId="77777777" w:rsidR="00236D4D" w:rsidRPr="00FD2E73" w:rsidRDefault="00236D4D" w:rsidP="00236D4D">
      <w:pPr>
        <w:numPr>
          <w:ilvl w:val="0"/>
          <w:numId w:val="29"/>
        </w:numPr>
        <w:spacing w:before="120" w:after="120" w:line="288" w:lineRule="auto"/>
        <w:jc w:val="both"/>
        <w:rPr>
          <w:rFonts w:ascii="Calibri" w:hAnsi="Calibri" w:cs="Calibri"/>
          <w:color w:val="000000" w:themeColor="text1"/>
          <w:lang w:eastAsia="ar-SA"/>
        </w:rPr>
      </w:pPr>
      <w:r w:rsidRPr="00FD2E73">
        <w:rPr>
          <w:rFonts w:ascii="Calibri" w:hAnsi="Calibri" w:cs="Calibri"/>
          <w:color w:val="000000" w:themeColor="text1"/>
          <w:lang w:eastAsia="ar-SA"/>
        </w:rPr>
        <w:t>Do obowiązków Wykonawcy należy w szczególności:</w:t>
      </w:r>
    </w:p>
    <w:p w14:paraId="79991251" w14:textId="77777777" w:rsidR="00236D4D" w:rsidRPr="00FD2E73" w:rsidRDefault="00236D4D" w:rsidP="00236D4D">
      <w:pPr>
        <w:numPr>
          <w:ilvl w:val="0"/>
          <w:numId w:val="31"/>
        </w:numPr>
        <w:tabs>
          <w:tab w:val="clear" w:pos="454"/>
          <w:tab w:val="num" w:pos="720"/>
        </w:tabs>
        <w:spacing w:before="120" w:after="120" w:line="288" w:lineRule="auto"/>
        <w:ind w:left="720" w:hanging="360"/>
        <w:jc w:val="both"/>
        <w:rPr>
          <w:rFonts w:ascii="Calibri" w:hAnsi="Calibri" w:cs="Calibri"/>
        </w:rPr>
      </w:pPr>
      <w:r w:rsidRPr="00FD2E73">
        <w:rPr>
          <w:rFonts w:ascii="Calibri" w:hAnsi="Calibri" w:cs="Calibri"/>
        </w:rPr>
        <w:lastRenderedPageBreak/>
        <w:t>sprawdzanie jakości wykonywanych robót i wykorzystywanych materiałów,</w:t>
      </w:r>
      <w:r w:rsidRPr="00FD2E73">
        <w:rPr>
          <w:rFonts w:ascii="Calibri" w:hAnsi="Calibri" w:cs="Calibri"/>
        </w:rPr>
        <w:br/>
        <w:t xml:space="preserve"> w szczególności  pod kątem wykluczenia  możliwości zastosowania wyrobów budowlanych wadliwych i niedopuszczonych do stosowania w budownictwie,</w:t>
      </w:r>
    </w:p>
    <w:p w14:paraId="0060AD7C" w14:textId="77777777" w:rsidR="00236D4D" w:rsidRPr="00FD2E73" w:rsidRDefault="00236D4D" w:rsidP="00236D4D">
      <w:pPr>
        <w:numPr>
          <w:ilvl w:val="0"/>
          <w:numId w:val="31"/>
        </w:numPr>
        <w:tabs>
          <w:tab w:val="clear" w:pos="454"/>
          <w:tab w:val="num" w:pos="720"/>
        </w:tabs>
        <w:spacing w:before="120" w:after="120" w:line="288" w:lineRule="auto"/>
        <w:ind w:left="720" w:hanging="360"/>
        <w:jc w:val="both"/>
        <w:rPr>
          <w:rFonts w:ascii="Calibri" w:hAnsi="Calibri" w:cs="Calibri"/>
        </w:rPr>
      </w:pPr>
      <w:r w:rsidRPr="00FD2E73">
        <w:rPr>
          <w:rFonts w:ascii="Calibri" w:hAnsi="Calibri" w:cs="Calibri"/>
        </w:rPr>
        <w:t>sprawdzanie i odbiór robót  w tym także  udział w czynnościach Zamawiającego związanych z odbiorem końcowym,</w:t>
      </w:r>
    </w:p>
    <w:p w14:paraId="17EC0B7F" w14:textId="77777777" w:rsidR="00236D4D" w:rsidRPr="00FD2E73" w:rsidRDefault="00236D4D" w:rsidP="00236D4D">
      <w:pPr>
        <w:numPr>
          <w:ilvl w:val="0"/>
          <w:numId w:val="31"/>
        </w:numPr>
        <w:tabs>
          <w:tab w:val="clear" w:pos="454"/>
          <w:tab w:val="num" w:pos="720"/>
        </w:tabs>
        <w:spacing w:before="120" w:after="120" w:line="288" w:lineRule="auto"/>
        <w:ind w:left="720" w:hanging="360"/>
        <w:jc w:val="both"/>
        <w:rPr>
          <w:rFonts w:ascii="Calibri" w:hAnsi="Calibri" w:cs="Calibri"/>
        </w:rPr>
      </w:pPr>
      <w:r w:rsidRPr="00FD2E73">
        <w:rPr>
          <w:rFonts w:ascii="Calibri" w:hAnsi="Calibri" w:cs="Calibri"/>
        </w:rPr>
        <w:t>potwierdzanie faktycznie wykonanych robót oraz usunięcia wad,</w:t>
      </w:r>
    </w:p>
    <w:p w14:paraId="5581C960" w14:textId="77777777" w:rsidR="00236D4D" w:rsidRPr="00FD2E73" w:rsidRDefault="00236D4D" w:rsidP="00236D4D">
      <w:pPr>
        <w:numPr>
          <w:ilvl w:val="0"/>
          <w:numId w:val="31"/>
        </w:numPr>
        <w:tabs>
          <w:tab w:val="clear" w:pos="454"/>
          <w:tab w:val="right" w:pos="284"/>
          <w:tab w:val="left" w:pos="408"/>
          <w:tab w:val="num" w:pos="720"/>
        </w:tabs>
        <w:spacing w:before="120" w:after="120" w:line="288" w:lineRule="auto"/>
        <w:ind w:left="720" w:hanging="360"/>
        <w:jc w:val="both"/>
        <w:rPr>
          <w:rFonts w:ascii="Calibri" w:hAnsi="Calibri" w:cs="Calibri"/>
        </w:rPr>
      </w:pPr>
      <w:r w:rsidRPr="00FD2E73">
        <w:rPr>
          <w:rFonts w:ascii="Calibri" w:hAnsi="Calibri" w:cs="Calibri"/>
        </w:rPr>
        <w:t xml:space="preserve">kontrolowanie rozliczeń robót i ostateczne rozliczenie kosztów robót, </w:t>
      </w:r>
    </w:p>
    <w:p w14:paraId="6F173F98" w14:textId="77777777" w:rsidR="00236D4D" w:rsidRPr="00FD2E73" w:rsidRDefault="00236D4D" w:rsidP="00236D4D">
      <w:pPr>
        <w:numPr>
          <w:ilvl w:val="0"/>
          <w:numId w:val="31"/>
        </w:numPr>
        <w:tabs>
          <w:tab w:val="clear" w:pos="454"/>
          <w:tab w:val="num" w:pos="720"/>
        </w:tabs>
        <w:spacing w:before="120" w:after="120" w:line="288" w:lineRule="auto"/>
        <w:ind w:left="720" w:hanging="360"/>
        <w:jc w:val="both"/>
        <w:rPr>
          <w:rFonts w:ascii="Calibri" w:hAnsi="Calibri" w:cs="Calibri"/>
        </w:rPr>
      </w:pPr>
      <w:r w:rsidRPr="00FD2E73">
        <w:rPr>
          <w:rFonts w:ascii="Calibri" w:hAnsi="Calibri" w:cs="Calibri"/>
        </w:rPr>
        <w:t xml:space="preserve">realizację wszystkich innych czynności z ramienia Zamawiającego jako inwestora, związanych z nadzorowaniem i kontrolą robót budowlanych zgodnie z przepisami ustawy Prawo budowlane i innymi przepisami w zakresie nadzoru oraz wykonawstwa robót budowlanych, </w:t>
      </w:r>
    </w:p>
    <w:p w14:paraId="69EFA6D3" w14:textId="77777777" w:rsidR="00236D4D" w:rsidRPr="00FD2E73" w:rsidRDefault="00236D4D" w:rsidP="00236D4D">
      <w:pPr>
        <w:numPr>
          <w:ilvl w:val="0"/>
          <w:numId w:val="31"/>
        </w:numPr>
        <w:tabs>
          <w:tab w:val="clear" w:pos="454"/>
          <w:tab w:val="num" w:pos="720"/>
        </w:tabs>
        <w:spacing w:before="120" w:after="120" w:line="288" w:lineRule="auto"/>
        <w:ind w:left="720" w:hanging="360"/>
        <w:jc w:val="both"/>
        <w:rPr>
          <w:rFonts w:ascii="Calibri" w:hAnsi="Calibri" w:cs="Calibri"/>
        </w:rPr>
      </w:pPr>
      <w:r w:rsidRPr="00FD2E73">
        <w:rPr>
          <w:rFonts w:ascii="Calibri" w:hAnsi="Calibri" w:cs="Calibri"/>
        </w:rPr>
        <w:t>wydawanie kierownikowi robót poleceń, potwierdzonych odpowiednim wpisem dotyczących: usunięcia nieprawidłowości lub zagrożeń, wykonania prób lub badań, także wymagających odkrycia robót lub elementów zakrytych, oraz przedstawienie ekspertyz dotyczących prowadzonych robót budowlanych i dowodów dopuszczenia do stosowania w budownictwie wyrobów budowlanych oraz urządzeń technicznych,</w:t>
      </w:r>
    </w:p>
    <w:p w14:paraId="29DFC931" w14:textId="77777777" w:rsidR="00236D4D" w:rsidRPr="00FD2E73" w:rsidRDefault="00236D4D" w:rsidP="00236D4D">
      <w:pPr>
        <w:numPr>
          <w:ilvl w:val="0"/>
          <w:numId w:val="31"/>
        </w:numPr>
        <w:tabs>
          <w:tab w:val="clear" w:pos="454"/>
          <w:tab w:val="num" w:pos="720"/>
        </w:tabs>
        <w:spacing w:before="120" w:after="120" w:line="288" w:lineRule="auto"/>
        <w:ind w:left="720" w:hanging="360"/>
        <w:jc w:val="both"/>
        <w:rPr>
          <w:rFonts w:ascii="Calibri" w:hAnsi="Calibri" w:cs="Calibri"/>
        </w:rPr>
      </w:pPr>
      <w:r w:rsidRPr="00FD2E73">
        <w:rPr>
          <w:rFonts w:ascii="Calibri" w:hAnsi="Calibri" w:cs="Calibri"/>
        </w:rPr>
        <w:t>upoważnienie do żądania w imieniu Zamawiającego od kierownika robót dokonania poprawek bądź ponownego wykonania wadliwie wykonanych robót, a także wstrzymania dalszych robót budowlanych w przypadku, gdyby ich kontynuacja mogła wywołać zagrożenie bądź spowodować realizację robót  niezgodnie  z dokumentacją techniczną,</w:t>
      </w:r>
    </w:p>
    <w:p w14:paraId="09361CCB" w14:textId="77777777" w:rsidR="00236D4D" w:rsidRPr="00FD2E73" w:rsidRDefault="00236D4D" w:rsidP="00236D4D">
      <w:pPr>
        <w:numPr>
          <w:ilvl w:val="0"/>
          <w:numId w:val="31"/>
        </w:numPr>
        <w:tabs>
          <w:tab w:val="clear" w:pos="454"/>
        </w:tabs>
        <w:spacing w:before="120" w:after="120" w:line="288" w:lineRule="auto"/>
        <w:ind w:left="709"/>
        <w:jc w:val="both"/>
        <w:rPr>
          <w:rFonts w:ascii="Calibri" w:hAnsi="Calibri" w:cs="Calibri"/>
        </w:rPr>
      </w:pPr>
      <w:r w:rsidRPr="00FD2E73">
        <w:rPr>
          <w:rFonts w:ascii="Calibri" w:hAnsi="Calibri" w:cs="Calibri"/>
        </w:rPr>
        <w:t>kontrolę standardów, jakości i zgodności robót realizowanych w oparciu o dokumentację techniczną w tym dokumentację projektową,</w:t>
      </w:r>
    </w:p>
    <w:p w14:paraId="7BFB4FDD" w14:textId="77777777" w:rsidR="00236D4D" w:rsidRPr="00FD2E73" w:rsidRDefault="00236D4D" w:rsidP="00236D4D">
      <w:pPr>
        <w:numPr>
          <w:ilvl w:val="0"/>
          <w:numId w:val="31"/>
        </w:numPr>
        <w:tabs>
          <w:tab w:val="clear" w:pos="454"/>
        </w:tabs>
        <w:spacing w:before="120" w:after="120" w:line="288" w:lineRule="auto"/>
        <w:ind w:left="709"/>
        <w:jc w:val="both"/>
        <w:rPr>
          <w:rFonts w:ascii="Calibri" w:hAnsi="Calibri" w:cs="Calibri"/>
        </w:rPr>
      </w:pPr>
      <w:r w:rsidRPr="00FD2E73">
        <w:rPr>
          <w:rFonts w:ascii="Calibri" w:hAnsi="Calibri" w:cs="Calibri"/>
        </w:rPr>
        <w:t xml:space="preserve">kontrolę realizacji wytycznych Zamawiającego, </w:t>
      </w:r>
    </w:p>
    <w:p w14:paraId="7333D35C" w14:textId="77777777" w:rsidR="00236D4D" w:rsidRPr="00FD2E73" w:rsidRDefault="00236D4D" w:rsidP="00236D4D">
      <w:pPr>
        <w:numPr>
          <w:ilvl w:val="0"/>
          <w:numId w:val="31"/>
        </w:numPr>
        <w:tabs>
          <w:tab w:val="clear" w:pos="454"/>
        </w:tabs>
        <w:spacing w:before="120" w:after="120" w:line="288" w:lineRule="auto"/>
        <w:ind w:left="709"/>
        <w:jc w:val="both"/>
        <w:rPr>
          <w:rFonts w:ascii="Calibri" w:hAnsi="Calibri" w:cs="Calibri"/>
        </w:rPr>
      </w:pPr>
      <w:r w:rsidRPr="00FD2E73">
        <w:rPr>
          <w:rFonts w:ascii="Calibri" w:hAnsi="Calibri" w:cs="Calibri"/>
        </w:rPr>
        <w:t>kontrolę realizacji umów zawartych przez Zamawiającego z wykonawcą robót, objętych nadzorem,</w:t>
      </w:r>
    </w:p>
    <w:p w14:paraId="264056DA" w14:textId="77777777" w:rsidR="00236D4D" w:rsidRPr="00FD2E73" w:rsidRDefault="00236D4D" w:rsidP="00236D4D">
      <w:pPr>
        <w:numPr>
          <w:ilvl w:val="0"/>
          <w:numId w:val="31"/>
        </w:numPr>
        <w:tabs>
          <w:tab w:val="clear" w:pos="454"/>
        </w:tabs>
        <w:spacing w:before="120" w:after="120" w:line="288" w:lineRule="auto"/>
        <w:ind w:left="709"/>
        <w:jc w:val="both"/>
        <w:rPr>
          <w:rFonts w:ascii="Calibri" w:hAnsi="Calibri" w:cs="Calibri"/>
        </w:rPr>
      </w:pPr>
      <w:r w:rsidRPr="00FD2E73">
        <w:rPr>
          <w:rFonts w:ascii="Calibri" w:hAnsi="Calibri" w:cs="Calibri"/>
        </w:rPr>
        <w:t>koordynację wszystkich robót przewidywanych do realizacji w ramach realizowanej Inwestycji,</w:t>
      </w:r>
    </w:p>
    <w:p w14:paraId="0D50A85D" w14:textId="77777777" w:rsidR="00236D4D" w:rsidRPr="00FD2E73" w:rsidRDefault="00236D4D" w:rsidP="00236D4D">
      <w:pPr>
        <w:numPr>
          <w:ilvl w:val="0"/>
          <w:numId w:val="31"/>
        </w:numPr>
        <w:tabs>
          <w:tab w:val="clear" w:pos="454"/>
        </w:tabs>
        <w:spacing w:before="120" w:after="120" w:line="288" w:lineRule="auto"/>
        <w:ind w:left="709"/>
        <w:jc w:val="both"/>
        <w:rPr>
          <w:rFonts w:ascii="Calibri" w:hAnsi="Calibri" w:cs="Calibri"/>
        </w:rPr>
      </w:pPr>
      <w:r w:rsidRPr="00FD2E73">
        <w:rPr>
          <w:rFonts w:ascii="Calibri" w:hAnsi="Calibri" w:cs="Calibri"/>
        </w:rPr>
        <w:t>udział w naradach koordynacyjnych z wykonawcą robót i Zamawiającym,</w:t>
      </w:r>
    </w:p>
    <w:p w14:paraId="6A57AFFB" w14:textId="77777777" w:rsidR="00236D4D" w:rsidRPr="00FD2E73" w:rsidRDefault="00236D4D" w:rsidP="00236D4D">
      <w:pPr>
        <w:numPr>
          <w:ilvl w:val="0"/>
          <w:numId w:val="31"/>
        </w:numPr>
        <w:tabs>
          <w:tab w:val="clear" w:pos="454"/>
        </w:tabs>
        <w:spacing w:before="120" w:after="120" w:line="288" w:lineRule="auto"/>
        <w:ind w:left="709"/>
        <w:jc w:val="both"/>
        <w:rPr>
          <w:rFonts w:ascii="Calibri" w:hAnsi="Calibri" w:cs="Calibri"/>
        </w:rPr>
      </w:pPr>
      <w:r w:rsidRPr="00FD2E73">
        <w:rPr>
          <w:rFonts w:ascii="Calibri" w:hAnsi="Calibri" w:cs="Calibri"/>
        </w:rPr>
        <w:t>przybycie na teren robót lub w inne miejsce uzgodnione z Zamawiającym na każde uzasadnione wezwanie Zamawiającego i wykonawcy robót objętych nadzorem w terminie wskazanym przez Zamawiającego, a w razie zagrożenia życia, zdrowia lub mienia niezwłocznie,</w:t>
      </w:r>
    </w:p>
    <w:p w14:paraId="410712DD" w14:textId="77777777" w:rsidR="00236D4D" w:rsidRPr="00FD2E73" w:rsidRDefault="00236D4D" w:rsidP="00236D4D">
      <w:pPr>
        <w:numPr>
          <w:ilvl w:val="0"/>
          <w:numId w:val="31"/>
        </w:numPr>
        <w:tabs>
          <w:tab w:val="clear" w:pos="454"/>
        </w:tabs>
        <w:spacing w:before="120" w:after="120" w:line="288" w:lineRule="auto"/>
        <w:ind w:left="709"/>
        <w:jc w:val="both"/>
        <w:rPr>
          <w:rFonts w:ascii="Calibri" w:hAnsi="Calibri" w:cs="Calibri"/>
        </w:rPr>
      </w:pPr>
      <w:r w:rsidRPr="00FD2E73">
        <w:rPr>
          <w:rFonts w:ascii="Calibri" w:hAnsi="Calibri" w:cs="Calibri"/>
        </w:rPr>
        <w:t>zobowiązanie wykonawcy robót do udzielenia na żądanie Zamawiającego informacji o stanie realizacji robót w terminie wskazanym przez Zamawiającego,</w:t>
      </w:r>
    </w:p>
    <w:p w14:paraId="476B8A97" w14:textId="6D1F6772" w:rsidR="00236D4D" w:rsidRPr="00FD2E73" w:rsidRDefault="00236D4D" w:rsidP="00236D4D">
      <w:pPr>
        <w:numPr>
          <w:ilvl w:val="0"/>
          <w:numId w:val="31"/>
        </w:numPr>
        <w:tabs>
          <w:tab w:val="clear" w:pos="454"/>
        </w:tabs>
        <w:spacing w:before="120" w:after="120" w:line="288" w:lineRule="auto"/>
        <w:ind w:left="709"/>
        <w:jc w:val="both"/>
        <w:rPr>
          <w:rFonts w:ascii="Calibri" w:hAnsi="Calibri" w:cs="Calibri"/>
        </w:rPr>
      </w:pPr>
      <w:r w:rsidRPr="00FD2E73">
        <w:rPr>
          <w:rFonts w:ascii="Calibri" w:hAnsi="Calibri" w:cs="Calibri"/>
        </w:rPr>
        <w:t>dokonywanie odbiorów końcowych robót</w:t>
      </w:r>
      <w:r w:rsidR="004470D3">
        <w:rPr>
          <w:rFonts w:ascii="Calibri" w:hAnsi="Calibri" w:cs="Calibri"/>
        </w:rPr>
        <w:t>, potwierdzonych protokołem odbioru końcowego</w:t>
      </w:r>
      <w:r w:rsidRPr="00FD2E73">
        <w:rPr>
          <w:rFonts w:ascii="Calibri" w:hAnsi="Calibri" w:cs="Calibri"/>
        </w:rPr>
        <w:t xml:space="preserve">, </w:t>
      </w:r>
    </w:p>
    <w:p w14:paraId="03B0A8B0" w14:textId="77777777" w:rsidR="00236D4D" w:rsidRPr="00FD2E73" w:rsidRDefault="00236D4D" w:rsidP="00236D4D">
      <w:pPr>
        <w:numPr>
          <w:ilvl w:val="0"/>
          <w:numId w:val="31"/>
        </w:numPr>
        <w:tabs>
          <w:tab w:val="clear" w:pos="454"/>
        </w:tabs>
        <w:spacing w:before="120" w:after="120" w:line="288" w:lineRule="auto"/>
        <w:ind w:left="709"/>
        <w:jc w:val="both"/>
        <w:rPr>
          <w:rFonts w:ascii="Calibri" w:hAnsi="Calibri" w:cs="Calibri"/>
        </w:rPr>
      </w:pPr>
      <w:r w:rsidRPr="00FD2E73">
        <w:rPr>
          <w:rFonts w:ascii="Calibri" w:hAnsi="Calibri" w:cs="Calibri"/>
        </w:rPr>
        <w:t xml:space="preserve">sprawdzanie i zatwierdzanie kosztorysów powykonawczych, </w:t>
      </w:r>
    </w:p>
    <w:p w14:paraId="2B4415A5" w14:textId="77777777" w:rsidR="00236D4D" w:rsidRPr="00FD2E73" w:rsidRDefault="00236D4D" w:rsidP="00236D4D">
      <w:pPr>
        <w:numPr>
          <w:ilvl w:val="0"/>
          <w:numId w:val="31"/>
        </w:numPr>
        <w:tabs>
          <w:tab w:val="clear" w:pos="454"/>
        </w:tabs>
        <w:spacing w:before="120" w:after="120" w:line="288" w:lineRule="auto"/>
        <w:ind w:left="709"/>
        <w:jc w:val="both"/>
        <w:rPr>
          <w:rFonts w:ascii="Calibri" w:hAnsi="Calibri" w:cs="Calibri"/>
        </w:rPr>
      </w:pPr>
      <w:r w:rsidRPr="00FD2E73">
        <w:rPr>
          <w:rFonts w:ascii="Calibri" w:hAnsi="Calibri" w:cs="Calibri"/>
        </w:rPr>
        <w:lastRenderedPageBreak/>
        <w:t>sprawdzanie i potwierdzanie do wypłat zestawień wartości wykonanych robót zgodnie ze stanem faktycznym i warunkami umowy zawartej pomiędzy Zamawiającym, a wykonawcą robót, w tym potwierdzenie zgodności rozliczeń na fakturze, poprzez złożenie swojego podpisu wraz z pieczątką na fakturze,</w:t>
      </w:r>
    </w:p>
    <w:p w14:paraId="6DFF2D23" w14:textId="77777777" w:rsidR="00236D4D" w:rsidRPr="00FD2E73" w:rsidRDefault="00236D4D" w:rsidP="00236D4D">
      <w:pPr>
        <w:numPr>
          <w:ilvl w:val="0"/>
          <w:numId w:val="31"/>
        </w:numPr>
        <w:tabs>
          <w:tab w:val="clear" w:pos="454"/>
        </w:tabs>
        <w:spacing w:before="120" w:after="120" w:line="288" w:lineRule="auto"/>
        <w:ind w:left="709"/>
        <w:jc w:val="both"/>
        <w:rPr>
          <w:rFonts w:ascii="Calibri" w:hAnsi="Calibri" w:cs="Calibri"/>
        </w:rPr>
      </w:pPr>
      <w:r w:rsidRPr="00FD2E73">
        <w:rPr>
          <w:rFonts w:ascii="Calibri" w:hAnsi="Calibri" w:cs="Calibri"/>
        </w:rPr>
        <w:t xml:space="preserve">opiniowanie, a następnie przedkładanie do akceptacji Zamawiającego wszelkich zmian w realizacji robót, w szczególności dotyczących: </w:t>
      </w:r>
    </w:p>
    <w:p w14:paraId="71737B84" w14:textId="77777777" w:rsidR="00236D4D" w:rsidRPr="00FD2E73" w:rsidRDefault="00236D4D" w:rsidP="00236D4D">
      <w:pPr>
        <w:spacing w:before="120" w:after="120" w:line="288" w:lineRule="auto"/>
        <w:ind w:left="709"/>
        <w:jc w:val="both"/>
        <w:rPr>
          <w:rFonts w:ascii="Calibri" w:hAnsi="Calibri" w:cs="Calibri"/>
        </w:rPr>
      </w:pPr>
      <w:r w:rsidRPr="00FD2E73">
        <w:rPr>
          <w:rFonts w:ascii="Calibri" w:hAnsi="Calibri" w:cs="Calibri"/>
        </w:rPr>
        <w:t>a) pominięcia danej roboty,</w:t>
      </w:r>
    </w:p>
    <w:p w14:paraId="7656750E" w14:textId="77777777" w:rsidR="00236D4D" w:rsidRPr="00FD2E73" w:rsidRDefault="00236D4D" w:rsidP="00236D4D">
      <w:pPr>
        <w:spacing w:before="120" w:after="120" w:line="288" w:lineRule="auto"/>
        <w:ind w:left="709"/>
        <w:jc w:val="both"/>
        <w:rPr>
          <w:rFonts w:ascii="Calibri" w:hAnsi="Calibri" w:cs="Calibri"/>
        </w:rPr>
      </w:pPr>
      <w:r w:rsidRPr="00FD2E73">
        <w:rPr>
          <w:rFonts w:ascii="Calibri" w:hAnsi="Calibri" w:cs="Calibri"/>
        </w:rPr>
        <w:t xml:space="preserve">b) wykonania robót dodatkowych, </w:t>
      </w:r>
    </w:p>
    <w:p w14:paraId="6DD58EE6" w14:textId="77777777" w:rsidR="00236D4D" w:rsidRPr="00FD2E73" w:rsidRDefault="00236D4D" w:rsidP="00236D4D">
      <w:pPr>
        <w:spacing w:before="120" w:after="120" w:line="288" w:lineRule="auto"/>
        <w:ind w:left="709"/>
        <w:jc w:val="both"/>
        <w:rPr>
          <w:rFonts w:ascii="Calibri" w:hAnsi="Calibri" w:cs="Calibri"/>
        </w:rPr>
      </w:pPr>
      <w:r w:rsidRPr="00FD2E73">
        <w:rPr>
          <w:rFonts w:ascii="Calibri" w:hAnsi="Calibri" w:cs="Calibri"/>
        </w:rPr>
        <w:t xml:space="preserve">c) wykonania robót zamiennych, </w:t>
      </w:r>
    </w:p>
    <w:p w14:paraId="34D7EE4A" w14:textId="77777777" w:rsidR="00236D4D" w:rsidRPr="00FD2E73" w:rsidRDefault="00236D4D" w:rsidP="00236D4D">
      <w:pPr>
        <w:spacing w:before="120" w:after="120" w:line="288" w:lineRule="auto"/>
        <w:ind w:left="709"/>
        <w:jc w:val="both"/>
        <w:rPr>
          <w:rFonts w:ascii="Calibri" w:hAnsi="Calibri" w:cs="Calibri"/>
        </w:rPr>
      </w:pPr>
      <w:r w:rsidRPr="00FD2E73">
        <w:rPr>
          <w:rFonts w:ascii="Calibri" w:hAnsi="Calibri" w:cs="Calibri"/>
        </w:rPr>
        <w:t>d) wykonania robót uzupełniających,</w:t>
      </w:r>
    </w:p>
    <w:p w14:paraId="5ADD538A" w14:textId="77777777" w:rsidR="00236D4D" w:rsidRPr="00FD2E73" w:rsidRDefault="00236D4D" w:rsidP="00236D4D">
      <w:pPr>
        <w:spacing w:before="120" w:after="120" w:line="288" w:lineRule="auto"/>
        <w:ind w:left="709"/>
        <w:jc w:val="both"/>
        <w:rPr>
          <w:rFonts w:ascii="Calibri" w:hAnsi="Calibri" w:cs="Calibri"/>
        </w:rPr>
      </w:pPr>
      <w:r w:rsidRPr="00FD2E73">
        <w:rPr>
          <w:rFonts w:ascii="Calibri" w:hAnsi="Calibri" w:cs="Calibri"/>
        </w:rPr>
        <w:t xml:space="preserve">e) konieczności zmiany kolejności robót, </w:t>
      </w:r>
    </w:p>
    <w:p w14:paraId="77DAB9FC" w14:textId="77777777" w:rsidR="00236D4D" w:rsidRPr="00FD2E73" w:rsidRDefault="00236D4D" w:rsidP="00236D4D">
      <w:pPr>
        <w:spacing w:before="120" w:after="120" w:line="288" w:lineRule="auto"/>
        <w:ind w:left="709"/>
        <w:jc w:val="both"/>
        <w:rPr>
          <w:rFonts w:ascii="Calibri" w:hAnsi="Calibri" w:cs="Calibri"/>
        </w:rPr>
      </w:pPr>
      <w:r w:rsidRPr="00FD2E73">
        <w:rPr>
          <w:rFonts w:ascii="Calibri" w:hAnsi="Calibri" w:cs="Calibri"/>
        </w:rPr>
        <w:t xml:space="preserve">f) konieczności zmiany terminu wykonania robót, </w:t>
      </w:r>
    </w:p>
    <w:p w14:paraId="1D1DE51F" w14:textId="77777777" w:rsidR="00236D4D" w:rsidRPr="00FD2E73" w:rsidRDefault="00236D4D" w:rsidP="00236D4D">
      <w:pPr>
        <w:spacing w:before="120" w:after="120" w:line="288" w:lineRule="auto"/>
        <w:ind w:left="709"/>
        <w:jc w:val="both"/>
        <w:rPr>
          <w:rFonts w:ascii="Calibri" w:hAnsi="Calibri" w:cs="Calibri"/>
        </w:rPr>
      </w:pPr>
      <w:r w:rsidRPr="00FD2E73">
        <w:rPr>
          <w:rFonts w:ascii="Calibri" w:hAnsi="Calibri" w:cs="Calibri"/>
        </w:rPr>
        <w:t>g) konieczności przeprowadzenia niezbędnych ekspertyz i badań technicznych,</w:t>
      </w:r>
    </w:p>
    <w:p w14:paraId="1EEB9162" w14:textId="77777777" w:rsidR="00236D4D" w:rsidRPr="00FD2E73" w:rsidRDefault="00236D4D" w:rsidP="00236D4D">
      <w:pPr>
        <w:spacing w:before="120" w:after="120" w:line="288" w:lineRule="auto"/>
        <w:ind w:left="709"/>
        <w:jc w:val="both"/>
        <w:rPr>
          <w:rFonts w:ascii="Calibri" w:hAnsi="Calibri" w:cs="Calibri"/>
        </w:rPr>
      </w:pPr>
      <w:r w:rsidRPr="00FD2E73">
        <w:rPr>
          <w:rFonts w:ascii="Calibri" w:hAnsi="Calibri" w:cs="Calibri"/>
        </w:rPr>
        <w:t>h) konieczności przeprowadzenia niezbędnych ekspertyz i badań technicznych, o ile ich wprowadzenie będzie konieczne dla zgodnej z umową realizacji robót,</w:t>
      </w:r>
    </w:p>
    <w:p w14:paraId="4E351C24" w14:textId="77777777" w:rsidR="00236D4D" w:rsidRPr="00FD2E73" w:rsidRDefault="00236D4D" w:rsidP="00236D4D">
      <w:pPr>
        <w:numPr>
          <w:ilvl w:val="0"/>
          <w:numId w:val="31"/>
        </w:numPr>
        <w:tabs>
          <w:tab w:val="clear" w:pos="454"/>
        </w:tabs>
        <w:spacing w:before="120" w:after="120" w:line="288" w:lineRule="auto"/>
        <w:ind w:left="709"/>
        <w:jc w:val="both"/>
        <w:rPr>
          <w:rFonts w:ascii="Calibri" w:hAnsi="Calibri" w:cs="Calibri"/>
        </w:rPr>
      </w:pPr>
      <w:r w:rsidRPr="00FD2E73">
        <w:rPr>
          <w:rFonts w:ascii="Calibri" w:hAnsi="Calibri" w:cs="Calibri"/>
        </w:rPr>
        <w:t>przedstawienie opinii w ważnych sprawach finansowych i prawnych.</w:t>
      </w:r>
    </w:p>
    <w:p w14:paraId="66856C1D" w14:textId="77777777" w:rsidR="00236D4D" w:rsidRPr="00FD2E73" w:rsidRDefault="00236D4D" w:rsidP="00236D4D">
      <w:pPr>
        <w:pStyle w:val="Akapitzlist"/>
        <w:numPr>
          <w:ilvl w:val="0"/>
          <w:numId w:val="29"/>
        </w:numPr>
        <w:spacing w:before="120" w:after="120" w:line="288" w:lineRule="auto"/>
        <w:contextualSpacing w:val="0"/>
        <w:jc w:val="both"/>
        <w:rPr>
          <w:sz w:val="24"/>
          <w:szCs w:val="24"/>
        </w:rPr>
      </w:pPr>
      <w:r w:rsidRPr="00FD2E73">
        <w:rPr>
          <w:sz w:val="24"/>
          <w:szCs w:val="24"/>
        </w:rPr>
        <w:t>Wykonawca zobowiązuje się do wykonywania czynności określonych w ust. 1 z najwyższą starannością wymaganą dla tego rodzaju działalności. Wykonawca zobowiązany jest opiniować zasadność dokonywania prac zamiennych i robót dodatkowych pod kątem dokonywania wydatków publicznych w sposób celowy  i oszczędny, z zachowaniem zasad:</w:t>
      </w:r>
    </w:p>
    <w:p w14:paraId="279188FA" w14:textId="77777777" w:rsidR="00236D4D" w:rsidRPr="00FD2E73" w:rsidRDefault="00236D4D" w:rsidP="00236D4D">
      <w:pPr>
        <w:pStyle w:val="Akapitzlist"/>
        <w:numPr>
          <w:ilvl w:val="1"/>
          <w:numId w:val="29"/>
        </w:numPr>
        <w:spacing w:before="120" w:after="120" w:line="288" w:lineRule="auto"/>
        <w:jc w:val="both"/>
        <w:rPr>
          <w:sz w:val="24"/>
          <w:szCs w:val="24"/>
        </w:rPr>
      </w:pPr>
      <w:r w:rsidRPr="00FD2E73">
        <w:rPr>
          <w:sz w:val="24"/>
          <w:szCs w:val="24"/>
        </w:rPr>
        <w:t>uzyskiwania najlepszych efektów z danych nakładów,</w:t>
      </w:r>
    </w:p>
    <w:p w14:paraId="15409CA4" w14:textId="77777777" w:rsidR="00236D4D" w:rsidRPr="00FD2E73" w:rsidRDefault="00236D4D" w:rsidP="00236D4D">
      <w:pPr>
        <w:pStyle w:val="Akapitzlist"/>
        <w:numPr>
          <w:ilvl w:val="1"/>
          <w:numId w:val="29"/>
        </w:numPr>
        <w:spacing w:before="120" w:after="120" w:line="288" w:lineRule="auto"/>
        <w:jc w:val="both"/>
        <w:rPr>
          <w:sz w:val="24"/>
          <w:szCs w:val="24"/>
        </w:rPr>
      </w:pPr>
      <w:r w:rsidRPr="00FD2E73">
        <w:rPr>
          <w:sz w:val="24"/>
          <w:szCs w:val="24"/>
        </w:rPr>
        <w:t>optymalnego doboru metod i środków służących osiągnięciu założonych celów.</w:t>
      </w:r>
    </w:p>
    <w:p w14:paraId="6AC5ED6F" w14:textId="77777777" w:rsidR="00236D4D" w:rsidRPr="00FD2E73" w:rsidRDefault="00236D4D" w:rsidP="00236D4D">
      <w:pPr>
        <w:numPr>
          <w:ilvl w:val="0"/>
          <w:numId w:val="29"/>
        </w:numPr>
        <w:spacing w:before="120" w:after="120" w:line="288" w:lineRule="auto"/>
        <w:ind w:left="426" w:hanging="426"/>
        <w:jc w:val="both"/>
        <w:rPr>
          <w:rFonts w:ascii="Calibri" w:hAnsi="Calibri" w:cs="Calibri"/>
        </w:rPr>
      </w:pPr>
      <w:r w:rsidRPr="00FD2E73">
        <w:rPr>
          <w:rFonts w:ascii="Calibri" w:hAnsi="Calibri" w:cs="Calibri"/>
        </w:rPr>
        <w:t xml:space="preserve">Wykonawca jest zobowiązany do udzielenia na żądanie Zamawiającego informacji  </w:t>
      </w:r>
      <w:r w:rsidRPr="00FD2E73">
        <w:rPr>
          <w:rFonts w:ascii="Calibri" w:hAnsi="Calibri" w:cs="Calibri"/>
        </w:rPr>
        <w:br/>
        <w:t>w tym pisemnych, o stanie realizacji robót w terminie wskazanym przez Zamawiającego.</w:t>
      </w:r>
    </w:p>
    <w:p w14:paraId="46329B75" w14:textId="77777777" w:rsidR="00236D4D" w:rsidRPr="00FD2E73" w:rsidRDefault="00236D4D" w:rsidP="00236D4D">
      <w:pPr>
        <w:numPr>
          <w:ilvl w:val="0"/>
          <w:numId w:val="29"/>
        </w:numPr>
        <w:spacing w:before="120" w:after="120" w:line="288" w:lineRule="auto"/>
        <w:ind w:hanging="407"/>
        <w:jc w:val="both"/>
        <w:rPr>
          <w:rFonts w:ascii="Calibri" w:hAnsi="Calibri" w:cs="Calibri"/>
        </w:rPr>
      </w:pPr>
      <w:r w:rsidRPr="00FD2E73">
        <w:rPr>
          <w:rFonts w:ascii="Calibri" w:hAnsi="Calibri" w:cs="Calibri"/>
        </w:rPr>
        <w:t>Wykonawca oświadcza, że osoby wykonujące funkcję inspektora nadzoru inwestorskiego posiadają doświadczenie i kwalifikacje umożliwiające prawidłowe wykonanie Przedmiotu Umowy.</w:t>
      </w:r>
    </w:p>
    <w:p w14:paraId="1E82B325" w14:textId="77777777" w:rsidR="00236D4D" w:rsidRPr="00FD2E73" w:rsidRDefault="00236D4D" w:rsidP="00236D4D">
      <w:pPr>
        <w:widowControl w:val="0"/>
        <w:numPr>
          <w:ilvl w:val="0"/>
          <w:numId w:val="29"/>
        </w:numPr>
        <w:snapToGrid w:val="0"/>
        <w:spacing w:before="120" w:after="120" w:line="288" w:lineRule="auto"/>
        <w:ind w:hanging="407"/>
        <w:jc w:val="both"/>
        <w:outlineLvl w:val="0"/>
        <w:rPr>
          <w:rFonts w:ascii="Calibri" w:hAnsi="Calibri" w:cs="Calibri"/>
        </w:rPr>
      </w:pPr>
      <w:r w:rsidRPr="00FD2E73">
        <w:rPr>
          <w:rFonts w:ascii="Calibri" w:hAnsi="Calibri" w:cs="Calibri"/>
        </w:rPr>
        <w:t>Wykonawca  swoje obowiązki zobowiązany jest wykonywać  w terminach pozwalających na niezakłócone prowadzenie robót budowlanych objętych nadzorem.</w:t>
      </w:r>
    </w:p>
    <w:p w14:paraId="171F4B8A" w14:textId="77777777" w:rsidR="00236D4D" w:rsidRPr="00FD2E73" w:rsidRDefault="00236D4D" w:rsidP="00236D4D">
      <w:pPr>
        <w:numPr>
          <w:ilvl w:val="0"/>
          <w:numId w:val="29"/>
        </w:numPr>
        <w:spacing w:before="120" w:after="120" w:line="288" w:lineRule="auto"/>
        <w:ind w:left="426" w:hanging="426"/>
        <w:jc w:val="both"/>
        <w:rPr>
          <w:rFonts w:ascii="Calibri" w:hAnsi="Calibri" w:cs="Calibri"/>
        </w:rPr>
      </w:pPr>
      <w:r w:rsidRPr="00FD2E73">
        <w:rPr>
          <w:rFonts w:ascii="Calibri" w:hAnsi="Calibri" w:cs="Calibri"/>
          <w:shd w:val="clear" w:color="auto" w:fill="FFFFFF"/>
        </w:rPr>
        <w:t>Wykonawca zobowiązuje się do zachowania w tajemnicy wszelkich informacji dotyczących Zamawiającego, uzyskanych w związku z wykonywaniem umowy</w:t>
      </w:r>
      <w:r w:rsidRPr="00FD2E73">
        <w:rPr>
          <w:rFonts w:ascii="Calibri" w:hAnsi="Calibri" w:cs="Calibri"/>
        </w:rPr>
        <w:t xml:space="preserve"> i nie może ich udostępniać bez zgody Zamawiającego osobom trzecim oraz ponosi pełną odpowiedzialność za ich udostępnienie podmiotom nieuprawnionym.</w:t>
      </w:r>
    </w:p>
    <w:p w14:paraId="26A1B058" w14:textId="77777777" w:rsidR="00236D4D" w:rsidRPr="00FD2E73" w:rsidRDefault="00236D4D" w:rsidP="00236D4D">
      <w:pPr>
        <w:numPr>
          <w:ilvl w:val="0"/>
          <w:numId w:val="29"/>
        </w:numPr>
        <w:spacing w:before="120" w:after="120" w:line="288" w:lineRule="auto"/>
        <w:ind w:left="426" w:hanging="369"/>
        <w:jc w:val="both"/>
        <w:rPr>
          <w:rFonts w:ascii="Calibri" w:hAnsi="Calibri" w:cs="Calibri"/>
        </w:rPr>
      </w:pPr>
      <w:r w:rsidRPr="00FD2E73">
        <w:rPr>
          <w:rFonts w:ascii="Calibri" w:hAnsi="Calibri" w:cs="Calibri"/>
        </w:rPr>
        <w:lastRenderedPageBreak/>
        <w:t xml:space="preserve">Obowiązek dotyczący zachowania w poufności danych i informacji uzyskanych </w:t>
      </w:r>
      <w:r w:rsidRPr="00FD2E73">
        <w:rPr>
          <w:rFonts w:ascii="Calibri" w:hAnsi="Calibri" w:cs="Calibri"/>
        </w:rPr>
        <w:br/>
        <w:t>w związku z realizacją przedmiotu umowy dotyczy również osób, którymi Wykonawca posługuje się przy realizacji Przedmiotu Umowy.</w:t>
      </w:r>
    </w:p>
    <w:p w14:paraId="23F6F730" w14:textId="77777777" w:rsidR="00236D4D" w:rsidRPr="00FD2E73" w:rsidRDefault="00236D4D" w:rsidP="00236D4D">
      <w:pPr>
        <w:numPr>
          <w:ilvl w:val="0"/>
          <w:numId w:val="29"/>
        </w:numPr>
        <w:spacing w:before="120" w:after="120" w:line="288" w:lineRule="auto"/>
        <w:ind w:left="426" w:hanging="369"/>
        <w:jc w:val="both"/>
        <w:rPr>
          <w:rFonts w:ascii="Calibri" w:hAnsi="Calibri" w:cs="Calibri"/>
        </w:rPr>
      </w:pPr>
      <w:r w:rsidRPr="00FD2E73">
        <w:rPr>
          <w:rFonts w:ascii="Calibri" w:hAnsi="Calibri" w:cs="Calibri"/>
          <w:shd w:val="clear" w:color="auto" w:fill="FFFFFF"/>
        </w:rPr>
        <w:t xml:space="preserve">Wykonawca nie może wykorzystać przekazanych przez Zamawiającego danych </w:t>
      </w:r>
      <w:r w:rsidRPr="00FD2E73">
        <w:rPr>
          <w:rFonts w:ascii="Calibri" w:hAnsi="Calibri" w:cs="Calibri"/>
          <w:shd w:val="clear" w:color="auto" w:fill="FFFFFF"/>
        </w:rPr>
        <w:br/>
        <w:t>i informacji do innych celów, niż wykonanie Przedmiotu Umowy.</w:t>
      </w:r>
    </w:p>
    <w:p w14:paraId="5475B066" w14:textId="77777777" w:rsidR="00236D4D" w:rsidRPr="00FD2E73" w:rsidRDefault="00236D4D" w:rsidP="00236D4D">
      <w:pPr>
        <w:numPr>
          <w:ilvl w:val="0"/>
          <w:numId w:val="29"/>
        </w:numPr>
        <w:tabs>
          <w:tab w:val="num" w:pos="426"/>
        </w:tabs>
        <w:spacing w:before="120" w:after="120" w:line="288" w:lineRule="auto"/>
        <w:jc w:val="both"/>
        <w:rPr>
          <w:rStyle w:val="FontStyle22"/>
          <w:rFonts w:ascii="Calibri" w:hAnsi="Calibri" w:cs="Calibri"/>
        </w:rPr>
      </w:pPr>
      <w:r w:rsidRPr="00FD2E73">
        <w:rPr>
          <w:rFonts w:ascii="Calibri" w:hAnsi="Calibri" w:cs="Calibri"/>
        </w:rPr>
        <w:t xml:space="preserve">W ramach nadzoru inwestorskiego z ramienia Wykonawcy </w:t>
      </w:r>
      <w:r w:rsidRPr="00FD2E73">
        <w:rPr>
          <w:rStyle w:val="FontStyle22"/>
          <w:rFonts w:ascii="Calibri" w:hAnsi="Calibri" w:cs="Calibri"/>
        </w:rPr>
        <w:t>nadzór inwestorski będzie prowadzić:</w:t>
      </w:r>
    </w:p>
    <w:p w14:paraId="72877447" w14:textId="2EF83859" w:rsidR="00C87F13" w:rsidRPr="00FD2E73" w:rsidRDefault="00C40522" w:rsidP="00236D4D">
      <w:pPr>
        <w:tabs>
          <w:tab w:val="num" w:pos="1364"/>
        </w:tabs>
        <w:spacing w:before="120" w:after="120" w:line="288" w:lineRule="auto"/>
        <w:ind w:left="567"/>
        <w:jc w:val="both"/>
        <w:rPr>
          <w:rStyle w:val="FontStyle22"/>
          <w:rFonts w:ascii="Calibri" w:hAnsi="Calibri" w:cs="Calibri"/>
        </w:rPr>
      </w:pPr>
      <w:r>
        <w:rPr>
          <w:rStyle w:val="FontStyle22"/>
          <w:rFonts w:ascii="Calibri" w:hAnsi="Calibri" w:cs="Calibri"/>
        </w:rPr>
        <w:t>………………………………………………..</w:t>
      </w:r>
      <w:r w:rsidR="00C87F13" w:rsidRPr="00FD2E73">
        <w:rPr>
          <w:rStyle w:val="FontStyle22"/>
          <w:rFonts w:ascii="Calibri" w:hAnsi="Calibri" w:cs="Calibri"/>
        </w:rPr>
        <w:t xml:space="preserve"> – pełniący funkcję inspektora nadzoru branży drogowej</w:t>
      </w:r>
    </w:p>
    <w:p w14:paraId="2357DD8C" w14:textId="03714A80" w:rsidR="00236D4D" w:rsidRPr="00FD2E73" w:rsidRDefault="00236D4D" w:rsidP="007B1841">
      <w:pPr>
        <w:pStyle w:val="Akapitzlist"/>
        <w:numPr>
          <w:ilvl w:val="0"/>
          <w:numId w:val="29"/>
        </w:numPr>
        <w:spacing w:before="120" w:after="120" w:line="288" w:lineRule="auto"/>
        <w:jc w:val="both"/>
        <w:rPr>
          <w:sz w:val="24"/>
          <w:szCs w:val="24"/>
        </w:rPr>
      </w:pPr>
      <w:r w:rsidRPr="00FD2E73">
        <w:rPr>
          <w:sz w:val="24"/>
          <w:szCs w:val="24"/>
        </w:rPr>
        <w:t xml:space="preserve">Wykonawca jest zobowiązany zapewnić </w:t>
      </w:r>
      <w:r w:rsidRPr="00FD2E73">
        <w:rPr>
          <w:color w:val="000000" w:themeColor="text1"/>
          <w:sz w:val="24"/>
          <w:szCs w:val="24"/>
        </w:rPr>
        <w:t xml:space="preserve">pełnienie nadzoru na budowie inspektora przez minimum </w:t>
      </w:r>
      <w:r w:rsidR="00B3513D">
        <w:rPr>
          <w:color w:val="000000" w:themeColor="text1"/>
          <w:sz w:val="24"/>
          <w:szCs w:val="24"/>
        </w:rPr>
        <w:t>……</w:t>
      </w:r>
      <w:r w:rsidR="00C87F13" w:rsidRPr="00FD2E73">
        <w:rPr>
          <w:color w:val="000000" w:themeColor="text1"/>
          <w:sz w:val="24"/>
          <w:szCs w:val="24"/>
        </w:rPr>
        <w:t xml:space="preserve"> </w:t>
      </w:r>
      <w:r w:rsidRPr="00FD2E73">
        <w:rPr>
          <w:color w:val="000000" w:themeColor="text1"/>
          <w:sz w:val="24"/>
          <w:szCs w:val="24"/>
        </w:rPr>
        <w:t xml:space="preserve">dni w tygodniu po minimum </w:t>
      </w:r>
      <w:r w:rsidR="00B3513D">
        <w:rPr>
          <w:color w:val="000000" w:themeColor="text1"/>
          <w:sz w:val="24"/>
          <w:szCs w:val="24"/>
        </w:rPr>
        <w:t>…..</w:t>
      </w:r>
      <w:r w:rsidRPr="00FD2E73">
        <w:rPr>
          <w:color w:val="000000" w:themeColor="text1"/>
          <w:sz w:val="24"/>
          <w:szCs w:val="24"/>
        </w:rPr>
        <w:t xml:space="preserve"> godziny dziennie</w:t>
      </w:r>
      <w:r w:rsidR="00C87F13" w:rsidRPr="00FD2E73">
        <w:rPr>
          <w:color w:val="000000" w:themeColor="text1"/>
          <w:sz w:val="24"/>
          <w:szCs w:val="24"/>
        </w:rPr>
        <w:t>.</w:t>
      </w:r>
    </w:p>
    <w:p w14:paraId="7CDB17C7" w14:textId="77777777" w:rsidR="00236D4D" w:rsidRPr="00FD2E73" w:rsidRDefault="00236D4D" w:rsidP="00236D4D">
      <w:pPr>
        <w:widowControl w:val="0"/>
        <w:numPr>
          <w:ilvl w:val="0"/>
          <w:numId w:val="29"/>
        </w:numPr>
        <w:tabs>
          <w:tab w:val="num" w:pos="426"/>
        </w:tabs>
        <w:snapToGrid w:val="0"/>
        <w:spacing w:before="120" w:after="120" w:line="288" w:lineRule="auto"/>
        <w:ind w:hanging="407"/>
        <w:jc w:val="both"/>
        <w:outlineLvl w:val="0"/>
        <w:rPr>
          <w:rFonts w:ascii="Calibri" w:hAnsi="Calibri" w:cs="Calibri"/>
        </w:rPr>
      </w:pPr>
      <w:r w:rsidRPr="00FD2E73">
        <w:rPr>
          <w:rFonts w:ascii="Calibri" w:hAnsi="Calibri" w:cs="Calibri"/>
        </w:rPr>
        <w:t xml:space="preserve">Zmiana osoby wskazanej w ust. 9 wymaga pisemnej zgody Zamawiającego i powiadomienia o tym fakcie Zamawiającego na co najmniej 7 dni roboczych, przed wprowadzeniem takiej zmiany. Wykonawca zobowiązany jest do wykazania, iż nowa osoba posiada co najmniej takie uprawnienia, które zostały określone w warunkach udziału w postępowaniu o udzielenie zamówienia publicznego, w ramach którego została wybrana oferta Wykonawcy. </w:t>
      </w:r>
    </w:p>
    <w:p w14:paraId="7C2C17EA" w14:textId="77777777" w:rsidR="00236D4D" w:rsidRPr="00FD2E73" w:rsidRDefault="00236D4D" w:rsidP="00236D4D">
      <w:pPr>
        <w:widowControl w:val="0"/>
        <w:numPr>
          <w:ilvl w:val="0"/>
          <w:numId w:val="29"/>
        </w:numPr>
        <w:tabs>
          <w:tab w:val="num" w:pos="426"/>
        </w:tabs>
        <w:snapToGrid w:val="0"/>
        <w:spacing w:before="120" w:after="120" w:line="288" w:lineRule="auto"/>
        <w:ind w:hanging="407"/>
        <w:jc w:val="both"/>
        <w:outlineLvl w:val="0"/>
        <w:rPr>
          <w:rFonts w:ascii="Calibri" w:hAnsi="Calibri" w:cs="Calibri"/>
        </w:rPr>
      </w:pPr>
      <w:r w:rsidRPr="00FD2E73">
        <w:rPr>
          <w:rFonts w:ascii="Calibri" w:hAnsi="Calibri" w:cs="Calibri"/>
        </w:rPr>
        <w:t>Jeżeli w okresie realizacji robót, o których mowa w §</w:t>
      </w:r>
      <w:r w:rsidR="00647265" w:rsidRPr="00FD2E73">
        <w:rPr>
          <w:rFonts w:ascii="Calibri" w:hAnsi="Calibri" w:cs="Calibri"/>
        </w:rPr>
        <w:t xml:space="preserve"> </w:t>
      </w:r>
      <w:r w:rsidRPr="00FD2E73">
        <w:rPr>
          <w:rFonts w:ascii="Calibri" w:hAnsi="Calibri" w:cs="Calibri"/>
        </w:rPr>
        <w:t>1 ust. 1 umowy zajdzie konieczność wykonania robót dodatkowych niezbędnych do wykonania robót objętych nadzorem inwestorskim:</w:t>
      </w:r>
    </w:p>
    <w:p w14:paraId="429E5821" w14:textId="77777777" w:rsidR="00236D4D" w:rsidRPr="00FD2E73" w:rsidRDefault="00236D4D" w:rsidP="00236D4D">
      <w:pPr>
        <w:widowControl w:val="0"/>
        <w:numPr>
          <w:ilvl w:val="0"/>
          <w:numId w:val="32"/>
        </w:numPr>
        <w:tabs>
          <w:tab w:val="num" w:pos="426"/>
        </w:tabs>
        <w:snapToGrid w:val="0"/>
        <w:spacing w:before="120" w:after="120" w:line="288" w:lineRule="auto"/>
        <w:ind w:hanging="407"/>
        <w:jc w:val="both"/>
        <w:outlineLvl w:val="0"/>
        <w:rPr>
          <w:rFonts w:ascii="Calibri" w:hAnsi="Calibri" w:cs="Calibri"/>
        </w:rPr>
      </w:pPr>
      <w:r w:rsidRPr="00FD2E73">
        <w:rPr>
          <w:rFonts w:ascii="Calibri" w:hAnsi="Calibri" w:cs="Calibri"/>
        </w:rPr>
        <w:t>ze względu na bezpieczeństwo lub zabezpieczenie przed awarią,</w:t>
      </w:r>
    </w:p>
    <w:p w14:paraId="4FA7C806" w14:textId="77777777" w:rsidR="00236D4D" w:rsidRPr="00FD2E73" w:rsidRDefault="00236D4D" w:rsidP="00236D4D">
      <w:pPr>
        <w:widowControl w:val="0"/>
        <w:numPr>
          <w:ilvl w:val="0"/>
          <w:numId w:val="32"/>
        </w:numPr>
        <w:tabs>
          <w:tab w:val="num" w:pos="426"/>
        </w:tabs>
        <w:snapToGrid w:val="0"/>
        <w:spacing w:before="120" w:after="120" w:line="288" w:lineRule="auto"/>
        <w:ind w:hanging="407"/>
        <w:jc w:val="both"/>
        <w:outlineLvl w:val="0"/>
        <w:rPr>
          <w:rFonts w:ascii="Calibri" w:hAnsi="Calibri" w:cs="Calibri"/>
        </w:rPr>
      </w:pPr>
      <w:r w:rsidRPr="00FD2E73">
        <w:rPr>
          <w:rFonts w:ascii="Calibri" w:hAnsi="Calibri" w:cs="Calibri"/>
        </w:rPr>
        <w:t xml:space="preserve">których wykonanie stało się konieczne na skutek sytuacji niemożliwej wcześniej </w:t>
      </w:r>
      <w:r w:rsidRPr="00FD2E73">
        <w:rPr>
          <w:rFonts w:ascii="Calibri" w:hAnsi="Calibri" w:cs="Calibri"/>
        </w:rPr>
        <w:br/>
        <w:t xml:space="preserve">do przewidzenia a niezbędnych do prawidłowego wykonania robót budowlanych - Inspektor niezwłocznie o powyższym zawiadomi Zamawiającego określając zakres dodatkowych robót. </w:t>
      </w:r>
    </w:p>
    <w:p w14:paraId="72B16671" w14:textId="77777777" w:rsidR="00236D4D" w:rsidRPr="00FD2E73" w:rsidRDefault="00236D4D" w:rsidP="00236D4D">
      <w:pPr>
        <w:widowControl w:val="0"/>
        <w:numPr>
          <w:ilvl w:val="0"/>
          <w:numId w:val="29"/>
        </w:numPr>
        <w:tabs>
          <w:tab w:val="num" w:pos="426"/>
        </w:tabs>
        <w:snapToGrid w:val="0"/>
        <w:spacing w:before="120" w:after="120" w:line="288" w:lineRule="auto"/>
        <w:ind w:left="426" w:hanging="407"/>
        <w:jc w:val="both"/>
        <w:outlineLvl w:val="0"/>
        <w:rPr>
          <w:rFonts w:ascii="Calibri" w:hAnsi="Calibri" w:cs="Calibri"/>
        </w:rPr>
      </w:pPr>
      <w:r w:rsidRPr="00FD2E73">
        <w:rPr>
          <w:rFonts w:ascii="Calibri" w:hAnsi="Calibri" w:cs="Calibri"/>
        </w:rPr>
        <w:t>Wykonawca w ramach wynagrodzenia wynikającego z Umowy  zobowiązany jest objąć nadzorem inwestorskim roboty dodatkowe i zamienne, których zasadność wykonania ujawni się na etapie prowadzenia robót budowlanych.</w:t>
      </w:r>
    </w:p>
    <w:p w14:paraId="1AB3FC35" w14:textId="77777777" w:rsidR="00236D4D" w:rsidRPr="00FD2E73" w:rsidRDefault="00236D4D" w:rsidP="00236D4D">
      <w:pPr>
        <w:widowControl w:val="0"/>
        <w:numPr>
          <w:ilvl w:val="0"/>
          <w:numId w:val="29"/>
        </w:numPr>
        <w:tabs>
          <w:tab w:val="num" w:pos="426"/>
        </w:tabs>
        <w:snapToGrid w:val="0"/>
        <w:spacing w:before="120" w:after="120" w:line="288" w:lineRule="auto"/>
        <w:ind w:left="426" w:hanging="407"/>
        <w:jc w:val="both"/>
        <w:outlineLvl w:val="0"/>
        <w:rPr>
          <w:rFonts w:ascii="Calibri" w:hAnsi="Calibri" w:cs="Calibri"/>
        </w:rPr>
      </w:pPr>
      <w:r w:rsidRPr="00FD2E73">
        <w:rPr>
          <w:rFonts w:ascii="Calibri" w:hAnsi="Calibri" w:cs="Calibri"/>
        </w:rPr>
        <w:t xml:space="preserve">W ramach realizacji Przedmiotu Umowy na wniosek </w:t>
      </w:r>
      <w:r w:rsidRPr="00FD2E73">
        <w:rPr>
          <w:rStyle w:val="Pogrubienie"/>
          <w:rFonts w:ascii="Calibri" w:hAnsi="Calibri" w:cs="Calibri"/>
        </w:rPr>
        <w:t>Zamawiającego</w:t>
      </w:r>
      <w:r w:rsidRPr="00FD2E73">
        <w:rPr>
          <w:rFonts w:ascii="Calibri" w:hAnsi="Calibri" w:cs="Calibri"/>
        </w:rPr>
        <w:t xml:space="preserve">, Wykonawca  zobowiązany jest do udziału w komisjach i naradach technicznych organizowanych przez </w:t>
      </w:r>
      <w:r w:rsidRPr="00FD2E73">
        <w:rPr>
          <w:rStyle w:val="Pogrubienie"/>
          <w:rFonts w:ascii="Calibri" w:hAnsi="Calibri" w:cs="Calibri"/>
        </w:rPr>
        <w:t>Zamawiającego</w:t>
      </w:r>
      <w:r w:rsidRPr="00FD2E73">
        <w:rPr>
          <w:rFonts w:ascii="Calibri" w:hAnsi="Calibri" w:cs="Calibri"/>
        </w:rPr>
        <w:t xml:space="preserve">, uczestnictwo w odbiorach robót zanikających i w odbiorze końcowym, jeżeli nastąpi w okresie trwania umowy. Z tego tytułu Wykonawcy nie przysługuje dodatkowe wynagrodzenie. </w:t>
      </w:r>
    </w:p>
    <w:p w14:paraId="05DF3A2D" w14:textId="77777777" w:rsidR="00236D4D" w:rsidRPr="00FD2E73" w:rsidRDefault="00236D4D" w:rsidP="00236D4D">
      <w:pPr>
        <w:spacing w:before="120" w:after="120" w:line="276" w:lineRule="auto"/>
        <w:jc w:val="center"/>
        <w:rPr>
          <w:rFonts w:ascii="Calibri" w:hAnsi="Calibri" w:cs="Calibri"/>
          <w:b/>
          <w:bCs/>
          <w:color w:val="000000" w:themeColor="text1"/>
        </w:rPr>
      </w:pPr>
      <w:r w:rsidRPr="00FD2E73">
        <w:rPr>
          <w:rFonts w:ascii="Calibri" w:hAnsi="Calibri" w:cs="Calibri"/>
          <w:b/>
          <w:bCs/>
          <w:color w:val="000000" w:themeColor="text1"/>
        </w:rPr>
        <w:t xml:space="preserve">§ 3  </w:t>
      </w:r>
      <w:r w:rsidR="009A5EA6" w:rsidRPr="00FD2E73">
        <w:rPr>
          <w:rFonts w:ascii="Calibri" w:hAnsi="Calibri" w:cs="Calibri"/>
          <w:b/>
          <w:bCs/>
          <w:color w:val="000000" w:themeColor="text1"/>
        </w:rPr>
        <w:t>TERMIN REALIZACJI</w:t>
      </w:r>
    </w:p>
    <w:p w14:paraId="5FC7774F" w14:textId="2BDF44DD" w:rsidR="00236D4D" w:rsidRPr="00FD2E73" w:rsidRDefault="00236D4D" w:rsidP="00C74654">
      <w:pPr>
        <w:pStyle w:val="Akapitzlist"/>
        <w:spacing w:before="120" w:after="120"/>
        <w:ind w:left="284"/>
        <w:contextualSpacing w:val="0"/>
        <w:jc w:val="both"/>
        <w:rPr>
          <w:b/>
          <w:bCs/>
          <w:color w:val="000000" w:themeColor="text1"/>
          <w:sz w:val="24"/>
          <w:szCs w:val="24"/>
        </w:rPr>
      </w:pPr>
      <w:r w:rsidRPr="00FD2E73">
        <w:rPr>
          <w:color w:val="000000" w:themeColor="text1"/>
          <w:sz w:val="24"/>
          <w:szCs w:val="24"/>
        </w:rPr>
        <w:t>Termin realizacji Przedm</w:t>
      </w:r>
      <w:r w:rsidR="00647265" w:rsidRPr="00FD2E73">
        <w:rPr>
          <w:color w:val="000000" w:themeColor="text1"/>
          <w:sz w:val="24"/>
          <w:szCs w:val="24"/>
        </w:rPr>
        <w:t>i</w:t>
      </w:r>
      <w:r w:rsidR="0051366F" w:rsidRPr="00FD2E73">
        <w:rPr>
          <w:color w:val="000000" w:themeColor="text1"/>
          <w:sz w:val="24"/>
          <w:szCs w:val="24"/>
        </w:rPr>
        <w:t xml:space="preserve">otu Umowy ustala się na okres </w:t>
      </w:r>
      <w:r w:rsidR="00466EA9" w:rsidRPr="00FD2E73">
        <w:rPr>
          <w:color w:val="000000" w:themeColor="text1"/>
          <w:sz w:val="24"/>
          <w:szCs w:val="24"/>
        </w:rPr>
        <w:t>11</w:t>
      </w:r>
      <w:r w:rsidR="00012784" w:rsidRPr="00FD2E73">
        <w:rPr>
          <w:color w:val="000000" w:themeColor="text1"/>
          <w:sz w:val="24"/>
          <w:szCs w:val="24"/>
        </w:rPr>
        <w:t xml:space="preserve"> miesięcy</w:t>
      </w:r>
      <w:r w:rsidR="0051366F" w:rsidRPr="00FD2E73">
        <w:rPr>
          <w:color w:val="000000" w:themeColor="text1"/>
          <w:sz w:val="24"/>
          <w:szCs w:val="24"/>
        </w:rPr>
        <w:t xml:space="preserve"> liczony</w:t>
      </w:r>
      <w:r w:rsidRPr="00FD2E73">
        <w:rPr>
          <w:color w:val="000000" w:themeColor="text1"/>
          <w:sz w:val="24"/>
          <w:szCs w:val="24"/>
        </w:rPr>
        <w:t xml:space="preserve"> od dnia zawarcia </w:t>
      </w:r>
      <w:r w:rsidR="0051366F" w:rsidRPr="00FD2E73">
        <w:rPr>
          <w:color w:val="000000" w:themeColor="text1"/>
          <w:sz w:val="24"/>
          <w:szCs w:val="24"/>
        </w:rPr>
        <w:t>umowy o roboty budowlane objęte nadzorem</w:t>
      </w:r>
      <w:r w:rsidRPr="00FD2E73">
        <w:rPr>
          <w:color w:val="000000" w:themeColor="text1"/>
          <w:sz w:val="24"/>
          <w:szCs w:val="24"/>
        </w:rPr>
        <w:t xml:space="preserve">, nie krócej jednak niż na </w:t>
      </w:r>
      <w:r w:rsidR="00012784" w:rsidRPr="00FD2E73">
        <w:rPr>
          <w:color w:val="000000" w:themeColor="text1"/>
          <w:sz w:val="24"/>
          <w:szCs w:val="24"/>
        </w:rPr>
        <w:t xml:space="preserve">faktyczny </w:t>
      </w:r>
      <w:r w:rsidRPr="00FD2E73">
        <w:rPr>
          <w:color w:val="000000" w:themeColor="text1"/>
          <w:sz w:val="24"/>
          <w:szCs w:val="24"/>
        </w:rPr>
        <w:t>okres realizacji Inwestycji, o której mowa w § 1.</w:t>
      </w:r>
    </w:p>
    <w:p w14:paraId="5F4BC0CD" w14:textId="77777777" w:rsidR="00236D4D" w:rsidRPr="00FD2E73" w:rsidRDefault="00236D4D" w:rsidP="00236D4D">
      <w:pPr>
        <w:tabs>
          <w:tab w:val="left" w:pos="3525"/>
          <w:tab w:val="right" w:pos="9048"/>
        </w:tabs>
        <w:spacing w:before="120" w:after="120" w:line="276" w:lineRule="auto"/>
        <w:ind w:left="360" w:hanging="360"/>
        <w:jc w:val="center"/>
        <w:rPr>
          <w:rFonts w:ascii="Calibri" w:hAnsi="Calibri" w:cs="Calibri"/>
          <w:b/>
          <w:color w:val="000000" w:themeColor="text1"/>
        </w:rPr>
      </w:pPr>
      <w:r w:rsidRPr="00FD2E73">
        <w:rPr>
          <w:rFonts w:ascii="Calibri" w:hAnsi="Calibri" w:cs="Calibri"/>
          <w:b/>
          <w:color w:val="000000" w:themeColor="text1"/>
        </w:rPr>
        <w:t>§ 4 PODWYKONAWSTWO</w:t>
      </w:r>
    </w:p>
    <w:p w14:paraId="783054DC" w14:textId="77777777" w:rsidR="00236D4D" w:rsidRPr="00FD2E73" w:rsidRDefault="00236D4D" w:rsidP="00236D4D">
      <w:pPr>
        <w:numPr>
          <w:ilvl w:val="0"/>
          <w:numId w:val="11"/>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Strony umowy ustalają, że przedmiot Umowy zostanie wykonany przez Wykonawcę osobiście bądź z udziałem podwykonawców.</w:t>
      </w:r>
    </w:p>
    <w:p w14:paraId="71346B56" w14:textId="77777777" w:rsidR="00236D4D" w:rsidRPr="00FD2E73" w:rsidRDefault="00236D4D" w:rsidP="00236D4D">
      <w:pPr>
        <w:numPr>
          <w:ilvl w:val="0"/>
          <w:numId w:val="11"/>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lastRenderedPageBreak/>
        <w:t>Wykonawca oświadcza, że zgodnie ze swoją ofertą zamierza/nie zamierza powierzyć realizację następującej części zamówienia następującym podwykonawcom:</w:t>
      </w:r>
    </w:p>
    <w:p w14:paraId="0306C658" w14:textId="77777777" w:rsidR="00236D4D" w:rsidRPr="00FD2E73" w:rsidRDefault="00236D4D" w:rsidP="00236D4D">
      <w:pPr>
        <w:pStyle w:val="Akapitzlist"/>
        <w:numPr>
          <w:ilvl w:val="0"/>
          <w:numId w:val="12"/>
        </w:numPr>
        <w:spacing w:before="120" w:after="120"/>
        <w:jc w:val="both"/>
        <w:rPr>
          <w:strike/>
          <w:color w:val="000000" w:themeColor="text1"/>
          <w:sz w:val="24"/>
          <w:szCs w:val="24"/>
        </w:rPr>
      </w:pPr>
      <w:r w:rsidRPr="00FD2E73">
        <w:rPr>
          <w:color w:val="000000" w:themeColor="text1"/>
          <w:sz w:val="24"/>
          <w:szCs w:val="24"/>
        </w:rPr>
        <w:t xml:space="preserve">Nazwa podwykonawcy: </w:t>
      </w:r>
      <w:r w:rsidRPr="00FD2E73">
        <w:rPr>
          <w:strike/>
          <w:color w:val="000000" w:themeColor="text1"/>
          <w:sz w:val="24"/>
          <w:szCs w:val="24"/>
        </w:rPr>
        <w:t xml:space="preserve">…………………... </w:t>
      </w:r>
    </w:p>
    <w:p w14:paraId="35F3DA70" w14:textId="77777777" w:rsidR="00236D4D" w:rsidRPr="00FD2E73" w:rsidRDefault="00236D4D" w:rsidP="00236D4D">
      <w:pPr>
        <w:numPr>
          <w:ilvl w:val="0"/>
          <w:numId w:val="12"/>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 xml:space="preserve">Opis powierzonej części zamówienia: </w:t>
      </w:r>
      <w:r w:rsidRPr="00FD2E73">
        <w:rPr>
          <w:rFonts w:ascii="Calibri" w:hAnsi="Calibri" w:cs="Calibri"/>
          <w:strike/>
          <w:color w:val="000000" w:themeColor="text1"/>
        </w:rPr>
        <w:t xml:space="preserve">…………………….. </w:t>
      </w:r>
    </w:p>
    <w:p w14:paraId="670FC491" w14:textId="77777777" w:rsidR="00236D4D" w:rsidRPr="00FD2E73" w:rsidRDefault="00236D4D" w:rsidP="00236D4D">
      <w:pPr>
        <w:numPr>
          <w:ilvl w:val="0"/>
          <w:numId w:val="12"/>
        </w:numPr>
        <w:spacing w:before="120" w:after="120" w:line="276" w:lineRule="auto"/>
        <w:jc w:val="both"/>
        <w:rPr>
          <w:rFonts w:ascii="Calibri" w:hAnsi="Calibri" w:cs="Calibri"/>
          <w:strike/>
          <w:color w:val="000000" w:themeColor="text1"/>
        </w:rPr>
      </w:pPr>
      <w:r w:rsidRPr="00FD2E73">
        <w:rPr>
          <w:rFonts w:ascii="Calibri" w:hAnsi="Calibri" w:cs="Calibri"/>
          <w:color w:val="000000" w:themeColor="text1"/>
        </w:rPr>
        <w:t xml:space="preserve">Czy podwykonawca jest podmiotem, na którego zasoby wykonawca powołuje się na zasadach określonych w art. 118 ustawy </w:t>
      </w:r>
      <w:proofErr w:type="spellStart"/>
      <w:r w:rsidRPr="00FD2E73">
        <w:rPr>
          <w:rFonts w:ascii="Calibri" w:hAnsi="Calibri" w:cs="Calibri"/>
          <w:color w:val="000000" w:themeColor="text1"/>
        </w:rPr>
        <w:t>Pzp</w:t>
      </w:r>
      <w:proofErr w:type="spellEnd"/>
      <w:r w:rsidRPr="00FD2E73">
        <w:rPr>
          <w:rFonts w:ascii="Calibri" w:hAnsi="Calibri" w:cs="Calibri"/>
          <w:color w:val="000000" w:themeColor="text1"/>
        </w:rPr>
        <w:t xml:space="preserve"> </w:t>
      </w:r>
      <w:r w:rsidRPr="00FD2E73">
        <w:rPr>
          <w:rFonts w:ascii="Calibri" w:hAnsi="Calibri" w:cs="Calibri"/>
          <w:strike/>
          <w:color w:val="000000" w:themeColor="text1"/>
        </w:rPr>
        <w:t>…………………………(tak/nie)</w:t>
      </w:r>
    </w:p>
    <w:p w14:paraId="62F4E343" w14:textId="77777777" w:rsidR="00236D4D" w:rsidRPr="00FD2E73" w:rsidRDefault="00236D4D" w:rsidP="00236D4D">
      <w:pPr>
        <w:spacing w:before="120" w:after="120" w:line="276" w:lineRule="auto"/>
        <w:ind w:left="360"/>
        <w:jc w:val="both"/>
        <w:rPr>
          <w:rFonts w:ascii="Calibri" w:hAnsi="Calibri" w:cs="Calibri"/>
          <w:strike/>
          <w:color w:val="000000" w:themeColor="text1"/>
        </w:rPr>
      </w:pPr>
      <w:r w:rsidRPr="00FD2E73">
        <w:rPr>
          <w:rFonts w:ascii="Calibri" w:hAnsi="Calibri" w:cs="Calibri"/>
          <w:strike/>
          <w:color w:val="000000" w:themeColor="text1"/>
        </w:rPr>
        <w:t>……………………………………………………………………………………………………………………………………..</w:t>
      </w:r>
    </w:p>
    <w:p w14:paraId="67BF7374" w14:textId="77777777" w:rsidR="00236D4D" w:rsidRPr="00FD2E73" w:rsidRDefault="00236D4D" w:rsidP="00236D4D">
      <w:pPr>
        <w:numPr>
          <w:ilvl w:val="0"/>
          <w:numId w:val="11"/>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6BD1B7B" w14:textId="77777777" w:rsidR="00236D4D" w:rsidRPr="00FD2E73" w:rsidRDefault="00236D4D" w:rsidP="00236D4D">
      <w:pPr>
        <w:numPr>
          <w:ilvl w:val="0"/>
          <w:numId w:val="11"/>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 xml:space="preserve">Jeżeli zmiana albo rezygnacja z podwykonawcy dotyczy podmiotu, na którego zasoby wykonawca powoływał się na zasadach określonych w art. 118 ustawy </w:t>
      </w:r>
      <w:proofErr w:type="spellStart"/>
      <w:r w:rsidRPr="00FD2E73">
        <w:rPr>
          <w:rFonts w:ascii="Calibri" w:hAnsi="Calibri" w:cs="Calibri"/>
          <w:color w:val="000000" w:themeColor="text1"/>
        </w:rPr>
        <w:t>Pzp</w:t>
      </w:r>
      <w:proofErr w:type="spellEnd"/>
      <w:r w:rsidRPr="00FD2E73">
        <w:rPr>
          <w:rFonts w:ascii="Calibri" w:hAnsi="Calibri" w:cs="Calibri"/>
          <w:color w:val="000000" w:themeColor="text1"/>
        </w:rPr>
        <w:t>,  w celu wykazania spełnienia warunków udziału w postępowaniu, wykonawca jest zobowiązany wykazać zamawiającemu, że:</w:t>
      </w:r>
    </w:p>
    <w:p w14:paraId="0FD41E92" w14:textId="77777777" w:rsidR="00236D4D" w:rsidRPr="00FD2E73" w:rsidRDefault="00236D4D" w:rsidP="00236D4D">
      <w:pPr>
        <w:pStyle w:val="Akapitzlist"/>
        <w:numPr>
          <w:ilvl w:val="0"/>
          <w:numId w:val="13"/>
        </w:numPr>
        <w:tabs>
          <w:tab w:val="clear" w:pos="644"/>
        </w:tabs>
        <w:spacing w:before="120" w:after="120"/>
        <w:ind w:left="851"/>
        <w:contextualSpacing w:val="0"/>
        <w:jc w:val="both"/>
        <w:rPr>
          <w:color w:val="000000" w:themeColor="text1"/>
          <w:sz w:val="24"/>
          <w:szCs w:val="24"/>
        </w:rPr>
      </w:pPr>
      <w:r w:rsidRPr="00FD2E73">
        <w:rPr>
          <w:color w:val="000000" w:themeColor="text1"/>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57A57532" w14:textId="77777777" w:rsidR="00236D4D" w:rsidRPr="00FD2E73" w:rsidRDefault="00236D4D" w:rsidP="00236D4D">
      <w:pPr>
        <w:numPr>
          <w:ilvl w:val="0"/>
          <w:numId w:val="13"/>
        </w:numPr>
        <w:tabs>
          <w:tab w:val="clear" w:pos="644"/>
        </w:tabs>
        <w:spacing w:before="120" w:after="120" w:line="276" w:lineRule="auto"/>
        <w:ind w:left="851"/>
        <w:jc w:val="both"/>
        <w:rPr>
          <w:rFonts w:ascii="Calibri" w:hAnsi="Calibri" w:cs="Calibri"/>
          <w:color w:val="000000" w:themeColor="text1"/>
        </w:rPr>
      </w:pPr>
      <w:r w:rsidRPr="00FD2E73">
        <w:rPr>
          <w:rFonts w:ascii="Calibri" w:hAnsi="Calibri" w:cs="Calibri"/>
          <w:color w:val="000000" w:themeColor="text1"/>
        </w:rPr>
        <w:t>brak jest podstaw do wykluczenia proponowanego podwykonawcy.</w:t>
      </w:r>
    </w:p>
    <w:p w14:paraId="018DD4D0" w14:textId="77777777" w:rsidR="00236D4D" w:rsidRPr="00FD2E73" w:rsidRDefault="00236D4D" w:rsidP="00236D4D">
      <w:pPr>
        <w:numPr>
          <w:ilvl w:val="0"/>
          <w:numId w:val="11"/>
        </w:numPr>
        <w:spacing w:before="120" w:after="120" w:line="276" w:lineRule="auto"/>
        <w:jc w:val="both"/>
        <w:rPr>
          <w:rFonts w:ascii="Calibri" w:hAnsi="Calibri" w:cs="Calibri"/>
          <w:i/>
          <w:color w:val="000000" w:themeColor="text1"/>
        </w:rPr>
      </w:pPr>
      <w:r w:rsidRPr="00FD2E73">
        <w:rPr>
          <w:rFonts w:ascii="Calibri" w:hAnsi="Calibri" w:cs="Calibri"/>
          <w:color w:val="000000" w:themeColor="text1"/>
        </w:rPr>
        <w:t xml:space="preserve">Przepisu ust. 4 nie stosuje się wobec podwykonawców niebędących podmiotami, na których zasoby wykonawca powoływał się na zasadach określonych w art. 118 ustawy </w:t>
      </w:r>
      <w:proofErr w:type="spellStart"/>
      <w:r w:rsidRPr="00FD2E73">
        <w:rPr>
          <w:rFonts w:ascii="Calibri" w:hAnsi="Calibri" w:cs="Calibri"/>
          <w:color w:val="000000" w:themeColor="text1"/>
        </w:rPr>
        <w:t>Pzp</w:t>
      </w:r>
      <w:proofErr w:type="spellEnd"/>
      <w:r w:rsidRPr="00FD2E73">
        <w:rPr>
          <w:rFonts w:ascii="Calibri" w:hAnsi="Calibri" w:cs="Calibri"/>
          <w:color w:val="000000" w:themeColor="text1"/>
        </w:rPr>
        <w:t xml:space="preserve"> oraz do dalszych podwykonawców.</w:t>
      </w:r>
    </w:p>
    <w:p w14:paraId="3929D447" w14:textId="77777777" w:rsidR="00236D4D" w:rsidRPr="00FD2E73" w:rsidRDefault="00236D4D" w:rsidP="00236D4D">
      <w:pPr>
        <w:numPr>
          <w:ilvl w:val="0"/>
          <w:numId w:val="11"/>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Postanowienia dotyczące podwykonawcy odnoszą się wprost również do dalszego podwykonawcy oraz umów zawieranych między podwykonawcą i dalszym podwykonawcą lub między dalszymi podwykonawcami.</w:t>
      </w:r>
    </w:p>
    <w:p w14:paraId="14C181C9" w14:textId="77777777" w:rsidR="00236D4D" w:rsidRPr="00FD2E73" w:rsidRDefault="00236D4D" w:rsidP="00236D4D">
      <w:pPr>
        <w:numPr>
          <w:ilvl w:val="0"/>
          <w:numId w:val="11"/>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E9CC0BA" w14:textId="77777777" w:rsidR="00236D4D" w:rsidRPr="00FD2E73" w:rsidRDefault="00236D4D" w:rsidP="00236D4D">
      <w:pPr>
        <w:numPr>
          <w:ilvl w:val="0"/>
          <w:numId w:val="11"/>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 xml:space="preserve">W celu powierzenia wykonania części zamówienia podwykonawcy, wykonawca zawiera umowę o podwykonawstwo w rozumieniu art. 7 pkt 27 ustawy </w:t>
      </w:r>
      <w:proofErr w:type="spellStart"/>
      <w:r w:rsidRPr="00FD2E73">
        <w:rPr>
          <w:rFonts w:ascii="Calibri" w:hAnsi="Calibri" w:cs="Calibri"/>
          <w:color w:val="000000" w:themeColor="text1"/>
        </w:rPr>
        <w:t>Pzp</w:t>
      </w:r>
      <w:proofErr w:type="spellEnd"/>
      <w:r w:rsidRPr="00FD2E73">
        <w:rPr>
          <w:rFonts w:ascii="Calibri" w:hAnsi="Calibri" w:cs="Calibri"/>
          <w:color w:val="000000" w:themeColor="text1"/>
        </w:rPr>
        <w:t>.</w:t>
      </w:r>
    </w:p>
    <w:p w14:paraId="3E9A8F10" w14:textId="77777777" w:rsidR="00236D4D" w:rsidRPr="00FD2E73" w:rsidRDefault="00236D4D" w:rsidP="00236D4D">
      <w:pPr>
        <w:numPr>
          <w:ilvl w:val="0"/>
          <w:numId w:val="11"/>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 xml:space="preserve">Każdy projekt umowy i umowa o podwykonawstwo musi zawierać postanowienia niesprzeczne z postanowieniami niniejszej umowy oraz będzie zawierać w szczególności: </w:t>
      </w:r>
    </w:p>
    <w:p w14:paraId="4A6F3D71" w14:textId="77777777" w:rsidR="00236D4D" w:rsidRPr="00FD2E73" w:rsidRDefault="00236D4D" w:rsidP="00236D4D">
      <w:pPr>
        <w:numPr>
          <w:ilvl w:val="0"/>
          <w:numId w:val="14"/>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 xml:space="preserve">określenie stron, z tym zastrzeżeniem, że w przypadku, gdy zamówienie publiczne zostało udzielone wykonawcom, którzy wspólnie ubiegali się o jego udzielenie (konsorcjum) i wspólnie występują w niniejszej umowie jako wykonawca, umowa o podwykonawstwo </w:t>
      </w:r>
      <w:r w:rsidRPr="00FD2E73">
        <w:rPr>
          <w:rFonts w:ascii="Calibri" w:hAnsi="Calibri" w:cs="Calibri"/>
          <w:color w:val="000000" w:themeColor="text1"/>
        </w:rPr>
        <w:lastRenderedPageBreak/>
        <w:t>powinna być zawarta z wszystkimi członkami konsorcjum, a nie tylko z jednym lub niektórymi z nich;</w:t>
      </w:r>
    </w:p>
    <w:p w14:paraId="2894EFB8" w14:textId="77777777" w:rsidR="00236D4D" w:rsidRPr="00FD2E73" w:rsidRDefault="00236D4D" w:rsidP="00236D4D">
      <w:pPr>
        <w:numPr>
          <w:ilvl w:val="0"/>
          <w:numId w:val="14"/>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 xml:space="preserve">zakres obowiązków przewidzianych do wykonania; </w:t>
      </w:r>
    </w:p>
    <w:p w14:paraId="74BD2D3F" w14:textId="77777777" w:rsidR="00236D4D" w:rsidRPr="00FD2E73" w:rsidRDefault="00236D4D" w:rsidP="00236D4D">
      <w:pPr>
        <w:numPr>
          <w:ilvl w:val="0"/>
          <w:numId w:val="14"/>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wynagrodzenie i zasady płatności za wykonanie prac, z zastrzeżeniem że nie będzie ono wyższe od wynagrodzenia za wykonanie tego samego zakresu prac należnego Wykonawcy od Zamawiającego (wynikającego z niniejszej Umowy);</w:t>
      </w:r>
    </w:p>
    <w:p w14:paraId="187DCE10" w14:textId="77777777" w:rsidR="00236D4D" w:rsidRPr="00FD2E73" w:rsidRDefault="00236D4D" w:rsidP="00236D4D">
      <w:pPr>
        <w:numPr>
          <w:ilvl w:val="0"/>
          <w:numId w:val="14"/>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wymaganą treść postanowień projektu umowy i umowy o podwykonawstwo zawieranej z dalszym podwykonawcą, przy czym nie może ona być mniej korzystna dla dalszego podwykonawcy niż postanowienia niniejszej Umowy.</w:t>
      </w:r>
    </w:p>
    <w:p w14:paraId="2D56FF2D" w14:textId="77777777" w:rsidR="00236D4D" w:rsidRPr="00FD2E73" w:rsidRDefault="00236D4D" w:rsidP="00236D4D">
      <w:pPr>
        <w:numPr>
          <w:ilvl w:val="0"/>
          <w:numId w:val="11"/>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 xml:space="preserve">Wykonawca, podwykonawca lub dalszy podwykonawca zamierzający zawrzeć umowę o podwykonawstwo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7D882022" w14:textId="77777777" w:rsidR="00236D4D" w:rsidRPr="00FD2E73" w:rsidRDefault="00236D4D" w:rsidP="00236D4D">
      <w:pPr>
        <w:numPr>
          <w:ilvl w:val="0"/>
          <w:numId w:val="11"/>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Zamawiający w terminie 10 dni od otrzymania od wykonawcy projektu umowy o podwykonawstwo, może wnieść do niej pisemne zastrzeżenia. Jeżeli tego nie uczyni, oznaczać to będzie akceptację projektu umowy przez zamawiającego.</w:t>
      </w:r>
    </w:p>
    <w:p w14:paraId="6A45C0CB" w14:textId="77777777" w:rsidR="00236D4D" w:rsidRPr="00FD2E73" w:rsidRDefault="00236D4D" w:rsidP="00236D4D">
      <w:pPr>
        <w:numPr>
          <w:ilvl w:val="0"/>
          <w:numId w:val="11"/>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1102231C" w14:textId="77777777" w:rsidR="00236D4D" w:rsidRPr="00FD2E73" w:rsidRDefault="00236D4D" w:rsidP="00236D4D">
      <w:pPr>
        <w:numPr>
          <w:ilvl w:val="0"/>
          <w:numId w:val="11"/>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1A09AA36" w14:textId="77777777" w:rsidR="00236D4D" w:rsidRPr="00FD2E73" w:rsidRDefault="00236D4D" w:rsidP="00236D4D">
      <w:pPr>
        <w:numPr>
          <w:ilvl w:val="0"/>
          <w:numId w:val="11"/>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 xml:space="preserve">Zamawiający w terminie do 10 dni od doręczenia mu kopii umowy o podwykonawstwo może zgłosić sprzeciw do treści tej umowy. Jeżeli tego nie uczyni, oznaczać to będzie akceptację umowy o podwykonawstwo. </w:t>
      </w:r>
    </w:p>
    <w:p w14:paraId="7FD3A691" w14:textId="77777777" w:rsidR="00236D4D" w:rsidRPr="00FD2E73" w:rsidRDefault="00236D4D" w:rsidP="00236D4D">
      <w:pPr>
        <w:numPr>
          <w:ilvl w:val="0"/>
          <w:numId w:val="11"/>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 xml:space="preserve">Zamawiający jest uprawniony do zgłaszania pisemnych zastrzeżeń do projektu umowy o podwykonawstwo lub sprzeciwu do umowy o podwykonawstwo, w szczególności gdy: </w:t>
      </w:r>
    </w:p>
    <w:p w14:paraId="75A9F76B" w14:textId="77777777" w:rsidR="00236D4D" w:rsidRPr="00FD2E73" w:rsidRDefault="00236D4D" w:rsidP="00236D4D">
      <w:pPr>
        <w:numPr>
          <w:ilvl w:val="0"/>
          <w:numId w:val="15"/>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 xml:space="preserve">nie będzie spełniała wymagań określonych w dokumentach zamówienia; </w:t>
      </w:r>
    </w:p>
    <w:p w14:paraId="1485AFB2" w14:textId="77777777" w:rsidR="00236D4D" w:rsidRPr="00FD2E73" w:rsidRDefault="00236D4D" w:rsidP="00236D4D">
      <w:pPr>
        <w:numPr>
          <w:ilvl w:val="0"/>
          <w:numId w:val="15"/>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będzie zawierać postanowienia, które w ocenie zamawiającego będą mogły utrudniać lub uniemożliwiać prawidłową lub terminową realizację niniejszej umowy, zgodnie z jej treścią;</w:t>
      </w:r>
    </w:p>
    <w:p w14:paraId="67B201D3" w14:textId="77777777" w:rsidR="00236D4D" w:rsidRPr="00FD2E73" w:rsidRDefault="00236D4D" w:rsidP="00236D4D">
      <w:pPr>
        <w:numPr>
          <w:ilvl w:val="0"/>
          <w:numId w:val="15"/>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 xml:space="preserve">będzie zawierała postanowienia niezgodne z art. 463 ustawy </w:t>
      </w:r>
      <w:proofErr w:type="spellStart"/>
      <w:r w:rsidRPr="00FD2E73">
        <w:rPr>
          <w:rFonts w:ascii="Calibri" w:hAnsi="Calibri" w:cs="Calibri"/>
          <w:color w:val="000000" w:themeColor="text1"/>
        </w:rPr>
        <w:t>Pzp</w:t>
      </w:r>
      <w:proofErr w:type="spellEnd"/>
      <w:r w:rsidRPr="00FD2E73">
        <w:rPr>
          <w:rFonts w:ascii="Calibri" w:hAnsi="Calibri" w:cs="Calibri"/>
          <w:color w:val="000000" w:themeColor="text1"/>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32FCE467" w14:textId="77777777" w:rsidR="00236D4D" w:rsidRPr="00FD2E73" w:rsidRDefault="00236D4D" w:rsidP="00236D4D">
      <w:pPr>
        <w:numPr>
          <w:ilvl w:val="0"/>
          <w:numId w:val="11"/>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lastRenderedPageBreak/>
        <w:t xml:space="preserve">Uregulowania niniejszego paragrafu obowiązują także przy zmianach projektów umów o podwykonawstwo jak i zmianach umów o podwykonawstwo. </w:t>
      </w:r>
    </w:p>
    <w:p w14:paraId="2AD31AB6" w14:textId="77777777" w:rsidR="00236D4D" w:rsidRPr="00FD2E73" w:rsidRDefault="00236D4D" w:rsidP="00236D4D">
      <w:pPr>
        <w:pStyle w:val="Akapitzlist"/>
        <w:adjustRightInd w:val="0"/>
        <w:spacing w:before="120" w:after="120"/>
        <w:ind w:left="284"/>
        <w:contextualSpacing w:val="0"/>
        <w:rPr>
          <w:color w:val="000000" w:themeColor="text1"/>
          <w:sz w:val="24"/>
          <w:szCs w:val="24"/>
        </w:rPr>
      </w:pPr>
      <w:r w:rsidRPr="00FD2E73">
        <w:rPr>
          <w:b/>
          <w:color w:val="000000" w:themeColor="text1"/>
          <w:sz w:val="24"/>
          <w:szCs w:val="24"/>
        </w:rPr>
        <w:t xml:space="preserve">                                                    </w:t>
      </w:r>
    </w:p>
    <w:p w14:paraId="7FB4830B" w14:textId="77777777" w:rsidR="00236D4D" w:rsidRPr="00FD2E73" w:rsidRDefault="00236D4D" w:rsidP="00236D4D">
      <w:pPr>
        <w:spacing w:before="120" w:after="120" w:line="276" w:lineRule="auto"/>
        <w:jc w:val="center"/>
        <w:rPr>
          <w:rFonts w:ascii="Calibri" w:hAnsi="Calibri" w:cs="Calibri"/>
          <w:b/>
          <w:bCs/>
          <w:color w:val="000000" w:themeColor="text1"/>
        </w:rPr>
      </w:pPr>
      <w:bookmarkStart w:id="0" w:name="_Hlk90959694"/>
      <w:r w:rsidRPr="00FD2E73">
        <w:rPr>
          <w:rFonts w:ascii="Calibri" w:hAnsi="Calibri" w:cs="Calibri"/>
          <w:b/>
          <w:bCs/>
          <w:color w:val="000000" w:themeColor="text1"/>
        </w:rPr>
        <w:t>§ 5 WYNAGRODZENIE WYKONAWCY ORAZ PŁATNOŚCI</w:t>
      </w:r>
    </w:p>
    <w:p w14:paraId="5778099D" w14:textId="2823B02C" w:rsidR="00EC1599" w:rsidRPr="00FD2E73" w:rsidRDefault="00EC1599" w:rsidP="00EC1599">
      <w:pPr>
        <w:numPr>
          <w:ilvl w:val="0"/>
          <w:numId w:val="4"/>
        </w:numPr>
        <w:spacing w:before="120" w:line="276" w:lineRule="auto"/>
        <w:ind w:left="426"/>
        <w:jc w:val="both"/>
        <w:rPr>
          <w:rFonts w:ascii="Calibri" w:hAnsi="Calibri" w:cs="Calibri"/>
          <w:color w:val="000000" w:themeColor="text1"/>
        </w:rPr>
      </w:pPr>
      <w:r w:rsidRPr="00FD2E73">
        <w:rPr>
          <w:rFonts w:ascii="Calibri" w:hAnsi="Calibri" w:cs="Calibri"/>
          <w:color w:val="000000" w:themeColor="text1"/>
        </w:rPr>
        <w:t>Za wykonanie</w:t>
      </w:r>
      <w:r w:rsidR="00144F08" w:rsidRPr="00FD2E73">
        <w:rPr>
          <w:rFonts w:ascii="Calibri" w:hAnsi="Calibri" w:cs="Calibri"/>
          <w:color w:val="000000" w:themeColor="text1"/>
        </w:rPr>
        <w:t xml:space="preserve"> przedmiotu zamówienia określonego w § 1 umowy Wykonawcy przysługuje wynagrodzenie ryczałtowe zgodnie z ceną ofertową w łącznej wysokości ……………  zł brutto (słownie: …………………… złotych 00/100) w tym: …………. zł netto (słownie:</w:t>
      </w:r>
      <w:r w:rsidR="00144F08" w:rsidRPr="00FD2E73">
        <w:rPr>
          <w:rFonts w:ascii="Calibri" w:hAnsi="Calibri" w:cs="Calibri"/>
        </w:rPr>
        <w:t xml:space="preserve"> </w:t>
      </w:r>
      <w:r w:rsidR="00144F08" w:rsidRPr="00FD2E73">
        <w:rPr>
          <w:rFonts w:ascii="Calibri" w:hAnsi="Calibri" w:cs="Calibri"/>
          <w:color w:val="000000" w:themeColor="text1"/>
        </w:rPr>
        <w:t>……………………………. złotych 00/100) +  VAT tj. …………………….. zł.</w:t>
      </w:r>
    </w:p>
    <w:p w14:paraId="606BB712" w14:textId="77777777" w:rsidR="00236D4D" w:rsidRPr="00FD2E73" w:rsidRDefault="00236D4D" w:rsidP="00236D4D">
      <w:pPr>
        <w:numPr>
          <w:ilvl w:val="0"/>
          <w:numId w:val="4"/>
        </w:numPr>
        <w:spacing w:before="120" w:line="276" w:lineRule="auto"/>
        <w:ind w:left="426"/>
        <w:jc w:val="both"/>
        <w:rPr>
          <w:rFonts w:ascii="Calibri" w:hAnsi="Calibri" w:cs="Calibri"/>
          <w:color w:val="000000" w:themeColor="text1"/>
        </w:rPr>
      </w:pPr>
      <w:r w:rsidRPr="00FD2E73">
        <w:rPr>
          <w:rFonts w:ascii="Calibri" w:hAnsi="Calibri" w:cs="Calibri"/>
          <w:color w:val="000000" w:themeColor="text1"/>
        </w:rPr>
        <w:t>Wynagrodzenie ryczałtowe, o którym mowa w ust. 1 obejmuje wszystkie koszty związane z realizacją Przedmiotu Umowy, niezależnie od ilości pobytów na terenie robót za cały okres sprawowania obowiązków inspektora nadzoru inwestorskiego i niezależnie od faktycznego okresu obowiązywania umowy o roboty budowlane, których dotyczy nadzór. Wykonawca uwzględnił w wynagrodzeniu ryzyko wydłużenia procesu budowlanego, ewentualnych opóźnień na budowie, przestojów i innych okoliczności powodujących konieczność wydłużenia okresu obowiązywania umowy o roboty budowlane. W szczególności Wykonawcę obciąża fakt rzetelnego i kompleksowego wykonania obowiązków zgodnie z celem i potrzebami Zamawiającego w celu prawidłowego zrealizowania Inwestycji. Niedoszacowanie, pominięcie oraz brak rozpoznania zakresu przedmiotu umowy nie może być podstawą do żądania zmiany wynagrodzenia ryczałtowego określonego w ust. 1 niniejszego paragrafu.</w:t>
      </w:r>
    </w:p>
    <w:p w14:paraId="1F5B04E8" w14:textId="32FC4DD1" w:rsidR="00236D4D" w:rsidRPr="00FD2E73" w:rsidRDefault="00236D4D" w:rsidP="00236D4D">
      <w:pPr>
        <w:numPr>
          <w:ilvl w:val="0"/>
          <w:numId w:val="4"/>
        </w:numPr>
        <w:spacing w:before="120" w:line="276" w:lineRule="auto"/>
        <w:ind w:left="426"/>
        <w:jc w:val="both"/>
        <w:rPr>
          <w:rFonts w:ascii="Calibri" w:hAnsi="Calibri" w:cs="Calibri"/>
          <w:color w:val="000000" w:themeColor="text1"/>
        </w:rPr>
      </w:pPr>
      <w:r w:rsidRPr="00FD2E73">
        <w:rPr>
          <w:rFonts w:ascii="Calibri" w:hAnsi="Calibri" w:cs="Calibri"/>
          <w:color w:val="000000" w:themeColor="text1"/>
        </w:rPr>
        <w:t xml:space="preserve">Wykonawca oświadcza, że jest płatnikiem VAT, uprawnionym do wystawienia faktury VAT. </w:t>
      </w:r>
      <w:bookmarkEnd w:id="0"/>
    </w:p>
    <w:p w14:paraId="02796D27" w14:textId="51087DDE" w:rsidR="007449FC" w:rsidRPr="00FD2E73" w:rsidRDefault="007449FC" w:rsidP="007449FC">
      <w:pPr>
        <w:numPr>
          <w:ilvl w:val="0"/>
          <w:numId w:val="4"/>
        </w:numPr>
        <w:spacing w:before="120" w:line="276" w:lineRule="auto"/>
        <w:ind w:left="426"/>
        <w:jc w:val="both"/>
        <w:rPr>
          <w:rFonts w:ascii="Calibri" w:hAnsi="Calibri" w:cs="Calibri"/>
          <w:color w:val="000000" w:themeColor="text1"/>
        </w:rPr>
      </w:pPr>
      <w:r w:rsidRPr="00FD2E73">
        <w:rPr>
          <w:rFonts w:ascii="Calibri" w:hAnsi="Calibri" w:cs="Calibri"/>
          <w:color w:val="000000" w:themeColor="text1"/>
        </w:rPr>
        <w:t>W</w:t>
      </w:r>
      <w:r w:rsidRPr="00FD2E73">
        <w:rPr>
          <w:rFonts w:ascii="Calibri" w:hAnsi="Calibri" w:cs="Calibri"/>
        </w:rPr>
        <w:t>ynagrodzenie Wykonawcy za wykonanie robót budowlanych, potwierdzone protokołem odbioru końcowego, będzie rozliczane w niżej wskazanych terminach, w określonej maksymalnej wysokości:</w:t>
      </w:r>
    </w:p>
    <w:p w14:paraId="075D2D6A" w14:textId="3AECB55D" w:rsidR="007449FC" w:rsidRPr="00FD2E73" w:rsidRDefault="007449FC" w:rsidP="007449FC">
      <w:pPr>
        <w:pStyle w:val="Akapitzlist"/>
        <w:numPr>
          <w:ilvl w:val="0"/>
          <w:numId w:val="39"/>
        </w:numPr>
        <w:spacing w:before="120"/>
        <w:jc w:val="both"/>
        <w:rPr>
          <w:color w:val="000000" w:themeColor="text1"/>
          <w:sz w:val="24"/>
          <w:szCs w:val="24"/>
        </w:rPr>
      </w:pPr>
      <w:r w:rsidRPr="00FD2E73">
        <w:rPr>
          <w:color w:val="000000" w:themeColor="text1"/>
          <w:sz w:val="24"/>
          <w:szCs w:val="24"/>
        </w:rPr>
        <w:t xml:space="preserve">w formie zaliczki wynoszącej </w:t>
      </w:r>
      <w:r w:rsidR="00466493">
        <w:rPr>
          <w:color w:val="000000" w:themeColor="text1"/>
          <w:sz w:val="24"/>
          <w:szCs w:val="24"/>
        </w:rPr>
        <w:t xml:space="preserve">nie więcej niż </w:t>
      </w:r>
      <w:r w:rsidRPr="00FD2E73">
        <w:rPr>
          <w:color w:val="000000" w:themeColor="text1"/>
          <w:sz w:val="24"/>
          <w:szCs w:val="24"/>
        </w:rPr>
        <w:t xml:space="preserve">19 % wartości ceny za wykonanie zamówienia,  o której mowa w § </w:t>
      </w:r>
      <w:r w:rsidR="004470D3">
        <w:rPr>
          <w:color w:val="000000" w:themeColor="text1"/>
          <w:sz w:val="24"/>
          <w:szCs w:val="24"/>
        </w:rPr>
        <w:t>5</w:t>
      </w:r>
      <w:r w:rsidRPr="00FD2E73">
        <w:rPr>
          <w:color w:val="000000" w:themeColor="text1"/>
          <w:sz w:val="24"/>
          <w:szCs w:val="24"/>
        </w:rPr>
        <w:t xml:space="preserve"> ust. 1 Umowy – zaliczka zostanie udzielona na wniosek Wykonawcy,</w:t>
      </w:r>
    </w:p>
    <w:p w14:paraId="1CA3F07D" w14:textId="56E073A4" w:rsidR="007449FC" w:rsidRPr="00FD2E73" w:rsidRDefault="007449FC" w:rsidP="007449FC">
      <w:pPr>
        <w:pStyle w:val="Akapitzlist"/>
        <w:numPr>
          <w:ilvl w:val="0"/>
          <w:numId w:val="39"/>
        </w:numPr>
        <w:spacing w:before="120"/>
        <w:jc w:val="both"/>
        <w:rPr>
          <w:color w:val="000000" w:themeColor="text1"/>
          <w:sz w:val="24"/>
          <w:szCs w:val="24"/>
        </w:rPr>
      </w:pPr>
      <w:r w:rsidRPr="00FD2E73">
        <w:rPr>
          <w:color w:val="000000" w:themeColor="text1"/>
          <w:sz w:val="24"/>
          <w:szCs w:val="24"/>
        </w:rPr>
        <w:t xml:space="preserve">pozostała do zapłaty wysokość wynagrodzenia stanowiąca różnicę pomiędzy kwotą określoną w § </w:t>
      </w:r>
      <w:r w:rsidR="004470D3">
        <w:rPr>
          <w:color w:val="000000" w:themeColor="text1"/>
          <w:sz w:val="24"/>
          <w:szCs w:val="24"/>
        </w:rPr>
        <w:t>5</w:t>
      </w:r>
      <w:r w:rsidRPr="00FD2E73">
        <w:rPr>
          <w:color w:val="000000" w:themeColor="text1"/>
          <w:sz w:val="24"/>
          <w:szCs w:val="24"/>
        </w:rPr>
        <w:t xml:space="preserve"> ust. 1 Umowy a dotychczas wypłaconym wynagrodzeniem zostanie dokonana na podstawie końcowej faktury VAT, której podstawą wystawienia jest protokół odbioru końcowego, o którym mowa w § </w:t>
      </w:r>
      <w:r w:rsidR="000A4FF1">
        <w:rPr>
          <w:color w:val="000000" w:themeColor="text1"/>
          <w:sz w:val="24"/>
          <w:szCs w:val="24"/>
        </w:rPr>
        <w:t>2</w:t>
      </w:r>
      <w:r w:rsidRPr="00FD2E73">
        <w:rPr>
          <w:color w:val="000000" w:themeColor="text1"/>
          <w:sz w:val="24"/>
          <w:szCs w:val="24"/>
        </w:rPr>
        <w:t xml:space="preserve">  ust.</w:t>
      </w:r>
      <w:r w:rsidR="00BA4618">
        <w:rPr>
          <w:color w:val="000000" w:themeColor="text1"/>
          <w:sz w:val="24"/>
          <w:szCs w:val="24"/>
        </w:rPr>
        <w:t xml:space="preserve"> 1 pkt</w:t>
      </w:r>
      <w:r w:rsidRPr="00FD2E73">
        <w:rPr>
          <w:color w:val="000000" w:themeColor="text1"/>
          <w:sz w:val="24"/>
          <w:szCs w:val="24"/>
        </w:rPr>
        <w:t xml:space="preserve"> 1</w:t>
      </w:r>
      <w:r w:rsidR="000A4FF1">
        <w:rPr>
          <w:color w:val="000000" w:themeColor="text1"/>
          <w:sz w:val="24"/>
          <w:szCs w:val="24"/>
        </w:rPr>
        <w:t>5</w:t>
      </w:r>
      <w:r w:rsidR="00BA4618">
        <w:rPr>
          <w:color w:val="000000" w:themeColor="text1"/>
          <w:sz w:val="24"/>
          <w:szCs w:val="24"/>
        </w:rPr>
        <w:t>)</w:t>
      </w:r>
      <w:r w:rsidRPr="00FD2E73">
        <w:rPr>
          <w:color w:val="000000" w:themeColor="text1"/>
          <w:sz w:val="24"/>
          <w:szCs w:val="24"/>
        </w:rPr>
        <w:t xml:space="preserve"> umowy potwierdzający odbiór przedmiotu Umowy, podpisany przez upoważnionych przedstawicieli Zamawiającego i Wykonawcy.</w:t>
      </w:r>
    </w:p>
    <w:p w14:paraId="584D9FA0" w14:textId="13214A6C" w:rsidR="007449FC" w:rsidRPr="00FD2E73" w:rsidRDefault="007449FC" w:rsidP="007449FC">
      <w:pPr>
        <w:pStyle w:val="Akapitzlist"/>
        <w:numPr>
          <w:ilvl w:val="0"/>
          <w:numId w:val="4"/>
        </w:numPr>
        <w:ind w:left="142"/>
        <w:jc w:val="both"/>
        <w:rPr>
          <w:sz w:val="24"/>
          <w:szCs w:val="24"/>
        </w:rPr>
      </w:pPr>
      <w:r w:rsidRPr="00FD2E73">
        <w:rPr>
          <w:sz w:val="24"/>
          <w:szCs w:val="24"/>
        </w:rPr>
        <w:t xml:space="preserve">Płatność, o której mowa w ust. </w:t>
      </w:r>
      <w:r w:rsidR="00E64B4C">
        <w:rPr>
          <w:sz w:val="24"/>
          <w:szCs w:val="24"/>
        </w:rPr>
        <w:t>4</w:t>
      </w:r>
      <w:r w:rsidRPr="00FD2E73">
        <w:rPr>
          <w:sz w:val="24"/>
          <w:szCs w:val="24"/>
        </w:rPr>
        <w:t xml:space="preserve"> lit. a) będ</w:t>
      </w:r>
      <w:r w:rsidR="00E64B4C">
        <w:rPr>
          <w:sz w:val="24"/>
          <w:szCs w:val="24"/>
        </w:rPr>
        <w:t>zie</w:t>
      </w:r>
      <w:r w:rsidRPr="00FD2E73">
        <w:rPr>
          <w:sz w:val="24"/>
          <w:szCs w:val="24"/>
        </w:rPr>
        <w:t xml:space="preserve"> dokon</w:t>
      </w:r>
      <w:r w:rsidR="00E64B4C">
        <w:rPr>
          <w:sz w:val="24"/>
          <w:szCs w:val="24"/>
        </w:rPr>
        <w:t>ana</w:t>
      </w:r>
      <w:r w:rsidRPr="00FD2E73">
        <w:rPr>
          <w:sz w:val="24"/>
          <w:szCs w:val="24"/>
        </w:rPr>
        <w:t xml:space="preserve"> na podstawie faktury </w:t>
      </w:r>
      <w:r w:rsidR="00E64B4C">
        <w:rPr>
          <w:sz w:val="24"/>
          <w:szCs w:val="24"/>
        </w:rPr>
        <w:t xml:space="preserve">VAT </w:t>
      </w:r>
      <w:r w:rsidRPr="00FD2E73">
        <w:rPr>
          <w:sz w:val="24"/>
          <w:szCs w:val="24"/>
        </w:rPr>
        <w:t>zaliczkowej.</w:t>
      </w:r>
    </w:p>
    <w:p w14:paraId="34F19EDF" w14:textId="491A9264" w:rsidR="007449FC" w:rsidRPr="00FD2E73" w:rsidRDefault="007449FC" w:rsidP="007449FC">
      <w:pPr>
        <w:pStyle w:val="Akapitzlist"/>
        <w:numPr>
          <w:ilvl w:val="0"/>
          <w:numId w:val="4"/>
        </w:numPr>
        <w:ind w:left="142"/>
        <w:jc w:val="both"/>
        <w:rPr>
          <w:sz w:val="24"/>
          <w:szCs w:val="24"/>
        </w:rPr>
      </w:pPr>
      <w:r w:rsidRPr="00FD2E73">
        <w:rPr>
          <w:sz w:val="24"/>
          <w:szCs w:val="24"/>
        </w:rPr>
        <w:t xml:space="preserve">Płatność, o której mowa w ust. </w:t>
      </w:r>
      <w:r w:rsidR="00E64B4C">
        <w:rPr>
          <w:sz w:val="24"/>
          <w:szCs w:val="24"/>
        </w:rPr>
        <w:t>4</w:t>
      </w:r>
      <w:r w:rsidRPr="00FD2E73">
        <w:rPr>
          <w:sz w:val="24"/>
          <w:szCs w:val="24"/>
        </w:rPr>
        <w:t xml:space="preserve"> lit. b) będzie dokonana na podstawie faktury VAT wystawianej w ciągu </w:t>
      </w:r>
      <w:r w:rsidR="00E302A4">
        <w:rPr>
          <w:sz w:val="24"/>
          <w:szCs w:val="24"/>
        </w:rPr>
        <w:t>3</w:t>
      </w:r>
      <w:r w:rsidRPr="00FD2E73">
        <w:rPr>
          <w:sz w:val="24"/>
          <w:szCs w:val="24"/>
        </w:rPr>
        <w:t xml:space="preserve"> dni kalendarzowych od dnia odbioru końcowego robót .</w:t>
      </w:r>
    </w:p>
    <w:p w14:paraId="580B4EA4" w14:textId="07A342E9" w:rsidR="00236D4D" w:rsidRPr="00FD2E73" w:rsidRDefault="007449FC" w:rsidP="007449FC">
      <w:pPr>
        <w:pStyle w:val="Akapitzlist"/>
        <w:numPr>
          <w:ilvl w:val="0"/>
          <w:numId w:val="4"/>
        </w:numPr>
        <w:ind w:left="142"/>
        <w:jc w:val="both"/>
        <w:rPr>
          <w:sz w:val="24"/>
          <w:szCs w:val="24"/>
        </w:rPr>
      </w:pPr>
      <w:r w:rsidRPr="00FD2E73">
        <w:rPr>
          <w:color w:val="000000" w:themeColor="text1"/>
          <w:sz w:val="24"/>
          <w:szCs w:val="24"/>
        </w:rPr>
        <w:t xml:space="preserve">Płatność, o której mowa w ust. </w:t>
      </w:r>
      <w:r w:rsidR="00E302A4">
        <w:rPr>
          <w:color w:val="000000" w:themeColor="text1"/>
          <w:sz w:val="24"/>
          <w:szCs w:val="24"/>
        </w:rPr>
        <w:t>4</w:t>
      </w:r>
      <w:r w:rsidRPr="00FD2E73">
        <w:rPr>
          <w:color w:val="000000" w:themeColor="text1"/>
          <w:sz w:val="24"/>
          <w:szCs w:val="24"/>
        </w:rPr>
        <w:t xml:space="preserve"> lit. a) i b) umowy, będzie dokonana przelewem w terminie do 30 dni od daty otrzymania przez Zamawiającego prawidłowo wystawionej faktury VAT, na numer rachunku bankowego wskazanego na fakturze.</w:t>
      </w:r>
    </w:p>
    <w:p w14:paraId="44D4D1CE" w14:textId="77777777" w:rsidR="00236D4D" w:rsidRPr="00FD2E73" w:rsidRDefault="00236D4D" w:rsidP="00236D4D">
      <w:pPr>
        <w:numPr>
          <w:ilvl w:val="0"/>
          <w:numId w:val="4"/>
        </w:numPr>
        <w:spacing w:before="120" w:line="276" w:lineRule="auto"/>
        <w:ind w:left="426"/>
        <w:jc w:val="both"/>
        <w:rPr>
          <w:rFonts w:ascii="Calibri" w:hAnsi="Calibri" w:cs="Calibri"/>
          <w:color w:val="000000" w:themeColor="text1"/>
        </w:rPr>
      </w:pPr>
      <w:r w:rsidRPr="00FD2E73">
        <w:rPr>
          <w:rFonts w:ascii="Calibri" w:hAnsi="Calibri" w:cs="Calibri"/>
          <w:color w:val="000000" w:themeColor="text1"/>
        </w:rPr>
        <w:lastRenderedPageBreak/>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w:t>
      </w:r>
    </w:p>
    <w:p w14:paraId="3381AFB7" w14:textId="77777777" w:rsidR="00236D4D" w:rsidRPr="00FD2E73" w:rsidRDefault="00236D4D" w:rsidP="00236D4D">
      <w:pPr>
        <w:numPr>
          <w:ilvl w:val="0"/>
          <w:numId w:val="4"/>
        </w:numPr>
        <w:spacing w:before="120" w:line="276" w:lineRule="auto"/>
        <w:ind w:left="426"/>
        <w:jc w:val="both"/>
        <w:rPr>
          <w:rFonts w:ascii="Calibri" w:hAnsi="Calibri" w:cs="Calibri"/>
          <w:color w:val="000000" w:themeColor="text1"/>
        </w:rPr>
      </w:pPr>
      <w:r w:rsidRPr="00FD2E73">
        <w:rPr>
          <w:rFonts w:ascii="Calibri" w:hAnsi="Calibri" w:cs="Calibri"/>
          <w:color w:val="000000" w:themeColor="text1"/>
        </w:rPr>
        <w:t>Wszelkie rozliczenia finansowe między zamawiającym, a wykonawcą będą prowadzone w złotych polskich, w zaokrągleniu do dwóch miejsc po przecinku.</w:t>
      </w:r>
    </w:p>
    <w:p w14:paraId="113EDE31" w14:textId="77777777" w:rsidR="00236D4D" w:rsidRPr="00FD2E73" w:rsidRDefault="00236D4D" w:rsidP="00236D4D">
      <w:pPr>
        <w:numPr>
          <w:ilvl w:val="0"/>
          <w:numId w:val="4"/>
        </w:numPr>
        <w:spacing w:before="120" w:line="276" w:lineRule="auto"/>
        <w:ind w:left="426"/>
        <w:jc w:val="both"/>
        <w:rPr>
          <w:rFonts w:ascii="Calibri" w:hAnsi="Calibri" w:cs="Calibri"/>
          <w:color w:val="000000" w:themeColor="text1"/>
        </w:rPr>
      </w:pPr>
      <w:r w:rsidRPr="00FD2E73">
        <w:rPr>
          <w:rFonts w:ascii="Calibri" w:hAnsi="Calibri" w:cs="Calibri"/>
          <w:color w:val="000000" w:themeColor="text1"/>
        </w:rPr>
        <w:t xml:space="preserve">Wykonawca upoważnia Zamawiającego do potrącenia: </w:t>
      </w:r>
    </w:p>
    <w:p w14:paraId="33DEC80E" w14:textId="77777777" w:rsidR="00236D4D" w:rsidRPr="00FD2E73" w:rsidRDefault="00236D4D" w:rsidP="00236D4D">
      <w:pPr>
        <w:numPr>
          <w:ilvl w:val="0"/>
          <w:numId w:val="25"/>
        </w:numPr>
        <w:tabs>
          <w:tab w:val="clear" w:pos="360"/>
        </w:tabs>
        <w:spacing w:before="120" w:line="276" w:lineRule="auto"/>
        <w:ind w:left="851"/>
        <w:jc w:val="both"/>
        <w:rPr>
          <w:rFonts w:ascii="Calibri" w:hAnsi="Calibri" w:cs="Calibri"/>
          <w:color w:val="000000" w:themeColor="text1"/>
        </w:rPr>
      </w:pPr>
      <w:r w:rsidRPr="00FD2E73">
        <w:rPr>
          <w:rFonts w:ascii="Calibri" w:hAnsi="Calibri" w:cs="Calibri"/>
          <w:color w:val="000000" w:themeColor="text1"/>
        </w:rPr>
        <w:t xml:space="preserve">kar umownych określonych w niniejszej umowie, </w:t>
      </w:r>
    </w:p>
    <w:p w14:paraId="04AD9B27" w14:textId="77777777" w:rsidR="00236D4D" w:rsidRPr="00FD2E73" w:rsidRDefault="00236D4D" w:rsidP="00236D4D">
      <w:pPr>
        <w:numPr>
          <w:ilvl w:val="0"/>
          <w:numId w:val="25"/>
        </w:numPr>
        <w:tabs>
          <w:tab w:val="clear" w:pos="360"/>
        </w:tabs>
        <w:spacing w:before="120" w:line="276" w:lineRule="auto"/>
        <w:ind w:left="851"/>
        <w:jc w:val="both"/>
        <w:rPr>
          <w:rFonts w:ascii="Calibri" w:hAnsi="Calibri" w:cs="Calibri"/>
          <w:color w:val="000000" w:themeColor="text1"/>
        </w:rPr>
      </w:pPr>
      <w:r w:rsidRPr="00FD2E73">
        <w:rPr>
          <w:rFonts w:ascii="Calibri" w:hAnsi="Calibri" w:cs="Calibri"/>
          <w:color w:val="000000" w:themeColor="text1"/>
        </w:rPr>
        <w:t>wszelkich płatności wskazanych w umowie, których zamawiający może dokonać z wynagrodzenia wykonawcy, w tym kosztów za wykonawstwo zastępcze.</w:t>
      </w:r>
    </w:p>
    <w:p w14:paraId="1325E762" w14:textId="77777777" w:rsidR="00236D4D" w:rsidRPr="00FD2E73" w:rsidRDefault="00236D4D" w:rsidP="00236D4D">
      <w:pPr>
        <w:numPr>
          <w:ilvl w:val="0"/>
          <w:numId w:val="4"/>
        </w:numPr>
        <w:spacing w:before="120" w:line="276" w:lineRule="auto"/>
        <w:ind w:left="426"/>
        <w:jc w:val="both"/>
        <w:rPr>
          <w:rFonts w:ascii="Calibri" w:hAnsi="Calibri" w:cs="Calibri"/>
          <w:color w:val="000000" w:themeColor="text1"/>
        </w:rPr>
      </w:pPr>
      <w:r w:rsidRPr="00FD2E73">
        <w:rPr>
          <w:rFonts w:ascii="Calibri" w:hAnsi="Calibri" w:cs="Calibri"/>
          <w:bCs/>
          <w:color w:val="000000" w:themeColor="text1"/>
          <w:lang w:eastAsia="ar-SA"/>
        </w:rPr>
        <w:t xml:space="preserve">Za datę </w:t>
      </w:r>
      <w:r w:rsidRPr="00FD2E73">
        <w:rPr>
          <w:rFonts w:ascii="Calibri" w:hAnsi="Calibri" w:cs="Calibri"/>
          <w:color w:val="000000" w:themeColor="text1"/>
        </w:rPr>
        <w:t xml:space="preserve">realizacji płatności faktury przyjmuje się dzień złożenia przez Zamawiającego polecenia przelewu w banku płatnika. </w:t>
      </w:r>
    </w:p>
    <w:p w14:paraId="302A67A1" w14:textId="77777777" w:rsidR="00236D4D" w:rsidRPr="00FD2E73" w:rsidRDefault="00236D4D" w:rsidP="00236D4D">
      <w:pPr>
        <w:numPr>
          <w:ilvl w:val="0"/>
          <w:numId w:val="4"/>
        </w:numPr>
        <w:spacing w:before="120" w:line="276" w:lineRule="auto"/>
        <w:ind w:left="426"/>
        <w:jc w:val="both"/>
        <w:rPr>
          <w:rFonts w:ascii="Calibri" w:hAnsi="Calibri" w:cs="Calibri"/>
          <w:color w:val="000000" w:themeColor="text1"/>
        </w:rPr>
      </w:pPr>
      <w:r w:rsidRPr="00FD2E73">
        <w:rPr>
          <w:rFonts w:ascii="Calibri" w:hAnsi="Calibri" w:cs="Calibri"/>
          <w:color w:val="000000" w:themeColor="text1"/>
        </w:rPr>
        <w:t>Zamawiający zastrzega sobie, że Wykonawca  nie może bez zgody Zamawiającego w formie pisemnej przenieść wierzytelności wynikających z Umowy na osobę trzecią pod rygorem nieważności.</w:t>
      </w:r>
    </w:p>
    <w:p w14:paraId="65D65AD6" w14:textId="77777777" w:rsidR="00236D4D" w:rsidRPr="00FD2E73" w:rsidRDefault="00236D4D" w:rsidP="00236D4D">
      <w:pPr>
        <w:numPr>
          <w:ilvl w:val="0"/>
          <w:numId w:val="4"/>
        </w:numPr>
        <w:spacing w:before="120" w:line="276" w:lineRule="auto"/>
        <w:ind w:left="426"/>
        <w:jc w:val="both"/>
        <w:rPr>
          <w:rFonts w:ascii="Calibri" w:hAnsi="Calibri" w:cs="Calibri"/>
          <w:color w:val="000000" w:themeColor="text1"/>
        </w:rPr>
      </w:pPr>
      <w:r w:rsidRPr="00FD2E73">
        <w:rPr>
          <w:rFonts w:ascii="Calibri" w:hAnsi="Calibri" w:cs="Calibri"/>
          <w:color w:val="000000" w:themeColor="text1"/>
        </w:rPr>
        <w:t>Wykonawca oświadcza, że jest właścicielem rachunku bankowego wskazanego na fakturze, dla którego został wydzielony rachunek VAT na cele prowadzonej działalności gospodarczej. Rachunek bankowy musi być uwidoczniony w Centralnej Ewidencji Kont Bankowych (tzw. Biała Lista Podatników VAT).</w:t>
      </w:r>
    </w:p>
    <w:p w14:paraId="6B67AB4A" w14:textId="2907B71A" w:rsidR="00236D4D" w:rsidRPr="00FD2E73" w:rsidRDefault="00236D4D" w:rsidP="00236D4D">
      <w:pPr>
        <w:numPr>
          <w:ilvl w:val="0"/>
          <w:numId w:val="4"/>
        </w:numPr>
        <w:spacing w:before="120" w:line="276" w:lineRule="auto"/>
        <w:ind w:left="426"/>
        <w:jc w:val="both"/>
        <w:rPr>
          <w:rFonts w:ascii="Calibri" w:hAnsi="Calibri" w:cs="Calibri"/>
          <w:color w:val="000000" w:themeColor="text1"/>
        </w:rPr>
      </w:pPr>
      <w:r w:rsidRPr="00FD2E73">
        <w:rPr>
          <w:rFonts w:ascii="Calibri" w:hAnsi="Calibri" w:cs="Calibri"/>
          <w:color w:val="000000" w:themeColor="text1"/>
        </w:rPr>
        <w:t>W przypadkach określonych w art. 108a ust. 1a ustawy z dnia 11 marca 2004 r. (t. j. Dz.U. z 202</w:t>
      </w:r>
      <w:r w:rsidR="00E302A4">
        <w:rPr>
          <w:rFonts w:ascii="Calibri" w:hAnsi="Calibri" w:cs="Calibri"/>
          <w:color w:val="000000" w:themeColor="text1"/>
        </w:rPr>
        <w:t>2</w:t>
      </w:r>
      <w:r w:rsidRPr="00FD2E73">
        <w:rPr>
          <w:rFonts w:ascii="Calibri" w:hAnsi="Calibri" w:cs="Calibri"/>
          <w:color w:val="000000" w:themeColor="text1"/>
        </w:rPr>
        <w:t xml:space="preserve"> r. poz. </w:t>
      </w:r>
      <w:r w:rsidR="00E302A4">
        <w:rPr>
          <w:rFonts w:ascii="Calibri" w:hAnsi="Calibri" w:cs="Calibri"/>
          <w:color w:val="000000" w:themeColor="text1"/>
        </w:rPr>
        <w:t>931</w:t>
      </w:r>
      <w:r w:rsidRPr="00FD2E73">
        <w:rPr>
          <w:rFonts w:ascii="Calibri" w:hAnsi="Calibri" w:cs="Calibri"/>
          <w:color w:val="000000" w:themeColor="text1"/>
        </w:rPr>
        <w:t xml:space="preserve"> ze zm.) Zamawiający dokonuje płatności wyłącznie z zastosowaniem mechanizmu podzielonej płatności.</w:t>
      </w:r>
    </w:p>
    <w:p w14:paraId="03233723" w14:textId="77777777" w:rsidR="00236D4D" w:rsidRPr="00FD2E73" w:rsidRDefault="00236D4D" w:rsidP="00236D4D">
      <w:pPr>
        <w:spacing w:before="120" w:after="120" w:line="276" w:lineRule="auto"/>
        <w:jc w:val="center"/>
        <w:rPr>
          <w:rFonts w:ascii="Calibri" w:hAnsi="Calibri" w:cs="Calibri"/>
          <w:b/>
          <w:bCs/>
          <w:color w:val="000000" w:themeColor="text1"/>
        </w:rPr>
      </w:pPr>
      <w:r w:rsidRPr="00FD2E73">
        <w:rPr>
          <w:rFonts w:ascii="Calibri" w:hAnsi="Calibri" w:cs="Calibri"/>
          <w:b/>
          <w:bCs/>
          <w:color w:val="000000" w:themeColor="text1"/>
        </w:rPr>
        <w:t>§ 6 ODPOWIEDZIALNOŚĆ</w:t>
      </w:r>
    </w:p>
    <w:p w14:paraId="7906F9ED" w14:textId="77777777" w:rsidR="00236D4D" w:rsidRPr="00FD2E73" w:rsidRDefault="00236D4D" w:rsidP="00236D4D">
      <w:pPr>
        <w:pStyle w:val="Akapitzlist"/>
        <w:numPr>
          <w:ilvl w:val="6"/>
          <w:numId w:val="30"/>
        </w:numPr>
        <w:adjustRightInd w:val="0"/>
        <w:spacing w:before="120" w:after="120"/>
        <w:ind w:left="426"/>
        <w:contextualSpacing w:val="0"/>
        <w:jc w:val="both"/>
        <w:rPr>
          <w:color w:val="000000" w:themeColor="text1"/>
          <w:sz w:val="24"/>
          <w:szCs w:val="24"/>
        </w:rPr>
      </w:pPr>
      <w:r w:rsidRPr="00FD2E73">
        <w:rPr>
          <w:sz w:val="24"/>
          <w:szCs w:val="24"/>
        </w:rPr>
        <w:t xml:space="preserve">Wykonawca odpowiada za wszelkie szkody poniesione przez Zamawiającego </w:t>
      </w:r>
      <w:r w:rsidRPr="00FD2E73">
        <w:rPr>
          <w:sz w:val="24"/>
          <w:szCs w:val="24"/>
        </w:rPr>
        <w:br/>
        <w:t>(jak i inne osoby), a wynikające z działań lub zaniechań Wykonawcy lub osób, za które ponosi on odpowiedzialność w trakcie lub w związku z realizacją Przedmiotu Umowy.</w:t>
      </w:r>
    </w:p>
    <w:p w14:paraId="1BAEEC7E" w14:textId="77777777" w:rsidR="00236D4D" w:rsidRPr="00FD2E73" w:rsidRDefault="00236D4D" w:rsidP="00236D4D">
      <w:pPr>
        <w:pStyle w:val="Akapitzlist"/>
        <w:numPr>
          <w:ilvl w:val="6"/>
          <w:numId w:val="30"/>
        </w:numPr>
        <w:adjustRightInd w:val="0"/>
        <w:spacing w:before="120" w:after="120"/>
        <w:ind w:left="426"/>
        <w:contextualSpacing w:val="0"/>
        <w:jc w:val="both"/>
        <w:rPr>
          <w:color w:val="000000" w:themeColor="text1"/>
          <w:sz w:val="24"/>
          <w:szCs w:val="24"/>
        </w:rPr>
      </w:pPr>
      <w:r w:rsidRPr="00FD2E73">
        <w:rPr>
          <w:sz w:val="24"/>
          <w:szCs w:val="24"/>
        </w:rPr>
        <w:t>W przypadku powierzenia wykonania części przedmiotu umowy podwykonawcy, Wykonawca ponosi pełną odpowiedzialność za działania podwykonawcy jak za działanie własne, w szczególności odpowiedzialność za wszelkie zawinione i niezawinione szkody, które powstały w związku z powierzeniem wykonania części przedmiotu umowy oraz za zapłatę podwykonawcy wynagrodzenia za zrealizowany zakres przedmiotu umowy. Powierzenie wykonania przedmiotu umowy podwykonawcy wymaga pisemnej, pod rygorem nieważności, zgody Zamawiającego.</w:t>
      </w:r>
    </w:p>
    <w:p w14:paraId="20B35DD7" w14:textId="77777777" w:rsidR="00236D4D" w:rsidRPr="00FD2E73" w:rsidRDefault="00236D4D" w:rsidP="00236D4D">
      <w:pPr>
        <w:pStyle w:val="Akapitzlist"/>
        <w:numPr>
          <w:ilvl w:val="6"/>
          <w:numId w:val="30"/>
        </w:numPr>
        <w:adjustRightInd w:val="0"/>
        <w:spacing w:before="120" w:after="120"/>
        <w:ind w:left="426"/>
        <w:contextualSpacing w:val="0"/>
        <w:jc w:val="both"/>
        <w:rPr>
          <w:color w:val="000000" w:themeColor="text1"/>
          <w:sz w:val="24"/>
          <w:szCs w:val="24"/>
        </w:rPr>
      </w:pPr>
      <w:r w:rsidRPr="00FD2E73">
        <w:rPr>
          <w:color w:val="000000" w:themeColor="text1"/>
          <w:sz w:val="24"/>
          <w:szCs w:val="24"/>
        </w:rPr>
        <w:t xml:space="preserve">W przypadku niewywiązywania się przez Wykonawcę z zobowiązań wynikających z postanowień Umowy, pomimo pisemnego wezwania Wykonawcy na ich spełnienie, Zamawiający będzie miał prawo powierzyć wykonanie części lub całości zamówienia innemu lub innym wykonawcom na koszt i ryzyko </w:t>
      </w:r>
      <w:r w:rsidRPr="00FD2E73">
        <w:rPr>
          <w:bCs/>
          <w:color w:val="000000" w:themeColor="text1"/>
          <w:sz w:val="24"/>
          <w:szCs w:val="24"/>
        </w:rPr>
        <w:t>Wykonawcy</w:t>
      </w:r>
      <w:r w:rsidRPr="00FD2E73">
        <w:rPr>
          <w:b/>
          <w:bCs/>
          <w:color w:val="000000" w:themeColor="text1"/>
          <w:sz w:val="24"/>
          <w:szCs w:val="24"/>
        </w:rPr>
        <w:t xml:space="preserve"> </w:t>
      </w:r>
      <w:r w:rsidRPr="00FD2E73">
        <w:rPr>
          <w:color w:val="000000" w:themeColor="text1"/>
          <w:sz w:val="24"/>
          <w:szCs w:val="24"/>
        </w:rPr>
        <w:t xml:space="preserve">w sposób, który Zamawiający uzna za stosowny (wykonanie zastępcze). W takim przypadku, o ile </w:t>
      </w:r>
      <w:r w:rsidRPr="00FD2E73">
        <w:rPr>
          <w:bCs/>
          <w:color w:val="000000" w:themeColor="text1"/>
          <w:sz w:val="24"/>
          <w:szCs w:val="24"/>
        </w:rPr>
        <w:t>Zamawiający</w:t>
      </w:r>
      <w:r w:rsidRPr="00FD2E73">
        <w:rPr>
          <w:b/>
          <w:bCs/>
          <w:color w:val="000000" w:themeColor="text1"/>
          <w:sz w:val="24"/>
          <w:szCs w:val="24"/>
        </w:rPr>
        <w:t xml:space="preserve"> </w:t>
      </w:r>
      <w:r w:rsidRPr="00FD2E73">
        <w:rPr>
          <w:color w:val="000000" w:themeColor="text1"/>
          <w:sz w:val="24"/>
          <w:szCs w:val="24"/>
        </w:rPr>
        <w:t xml:space="preserve">nie wskaże inaczej w powyższym zawiadomieniu, </w:t>
      </w:r>
      <w:r w:rsidRPr="00FD2E73">
        <w:rPr>
          <w:bCs/>
          <w:color w:val="000000" w:themeColor="text1"/>
          <w:sz w:val="24"/>
          <w:szCs w:val="24"/>
        </w:rPr>
        <w:t xml:space="preserve">Wykonawca </w:t>
      </w:r>
      <w:r w:rsidRPr="00FD2E73">
        <w:rPr>
          <w:color w:val="000000" w:themeColor="text1"/>
          <w:sz w:val="24"/>
          <w:szCs w:val="24"/>
        </w:rPr>
        <w:t xml:space="preserve">zobowiązany jest do zaprzestania wykonywania tych </w:t>
      </w:r>
      <w:r w:rsidRPr="00FD2E73">
        <w:rPr>
          <w:color w:val="000000" w:themeColor="text1"/>
          <w:sz w:val="24"/>
          <w:szCs w:val="24"/>
        </w:rPr>
        <w:lastRenderedPageBreak/>
        <w:t xml:space="preserve">prac oraz będzie odpowiedzialny za prace tych Wykonawców jak za własne prace. Wykonawcy ci będą działali na koszt i ryzyko </w:t>
      </w:r>
      <w:r w:rsidRPr="00FD2E73">
        <w:rPr>
          <w:bCs/>
          <w:color w:val="000000" w:themeColor="text1"/>
          <w:sz w:val="24"/>
          <w:szCs w:val="24"/>
        </w:rPr>
        <w:t xml:space="preserve">Wykonawcy, </w:t>
      </w:r>
      <w:r w:rsidRPr="00FD2E73">
        <w:rPr>
          <w:color w:val="000000" w:themeColor="text1"/>
          <w:sz w:val="24"/>
          <w:szCs w:val="24"/>
        </w:rPr>
        <w:t xml:space="preserve">co w szczególności spowoduje, że – według wyboru </w:t>
      </w:r>
      <w:r w:rsidRPr="00FD2E73">
        <w:rPr>
          <w:bCs/>
          <w:color w:val="000000" w:themeColor="text1"/>
          <w:sz w:val="24"/>
          <w:szCs w:val="24"/>
        </w:rPr>
        <w:t xml:space="preserve">Zamawiającego </w:t>
      </w:r>
      <w:r w:rsidRPr="00FD2E73">
        <w:rPr>
          <w:color w:val="000000" w:themeColor="text1"/>
          <w:sz w:val="24"/>
          <w:szCs w:val="24"/>
        </w:rPr>
        <w:t xml:space="preserve">– wynagrodzenie zostanie pomniejszone o koszty wykonania zastępczego, w tym w szczególności o kwoty należne wykonawcy lub wykonawcom wykonującym zastępczo część lub całość prac będących Przedmiotem Umowy albo </w:t>
      </w:r>
      <w:r w:rsidRPr="00FD2E73">
        <w:rPr>
          <w:bCs/>
          <w:color w:val="000000" w:themeColor="text1"/>
          <w:sz w:val="24"/>
          <w:szCs w:val="24"/>
        </w:rPr>
        <w:t xml:space="preserve">Zamawiający </w:t>
      </w:r>
      <w:r w:rsidRPr="00FD2E73">
        <w:rPr>
          <w:color w:val="000000" w:themeColor="text1"/>
          <w:sz w:val="24"/>
          <w:szCs w:val="24"/>
        </w:rPr>
        <w:t xml:space="preserve">obciąży </w:t>
      </w:r>
      <w:r w:rsidRPr="00FD2E73">
        <w:rPr>
          <w:bCs/>
          <w:color w:val="000000" w:themeColor="text1"/>
          <w:sz w:val="24"/>
          <w:szCs w:val="24"/>
        </w:rPr>
        <w:t xml:space="preserve">Wykonawcę </w:t>
      </w:r>
      <w:r w:rsidRPr="00FD2E73">
        <w:rPr>
          <w:color w:val="000000" w:themeColor="text1"/>
          <w:sz w:val="24"/>
          <w:szCs w:val="24"/>
        </w:rPr>
        <w:t xml:space="preserve">tymi kosztami na podstawie wystawionych przez siebie dokumentów finansowych. </w:t>
      </w:r>
      <w:r w:rsidRPr="00FD2E73">
        <w:rPr>
          <w:bCs/>
          <w:color w:val="000000" w:themeColor="text1"/>
          <w:sz w:val="24"/>
          <w:szCs w:val="24"/>
        </w:rPr>
        <w:t xml:space="preserve">Zamawiający </w:t>
      </w:r>
      <w:r w:rsidRPr="00FD2E73">
        <w:rPr>
          <w:color w:val="000000" w:themeColor="text1"/>
          <w:sz w:val="24"/>
          <w:szCs w:val="24"/>
        </w:rPr>
        <w:t xml:space="preserve">może również według uznania potrącić koszty wykonania zastępczego ze wszelkimi wierzytelnościami </w:t>
      </w:r>
      <w:r w:rsidRPr="00FD2E73">
        <w:rPr>
          <w:bCs/>
          <w:color w:val="000000" w:themeColor="text1"/>
          <w:sz w:val="24"/>
          <w:szCs w:val="24"/>
        </w:rPr>
        <w:t xml:space="preserve">Wykonawcy </w:t>
      </w:r>
      <w:r w:rsidRPr="00FD2E73">
        <w:rPr>
          <w:color w:val="000000" w:themeColor="text1"/>
          <w:sz w:val="24"/>
          <w:szCs w:val="24"/>
        </w:rPr>
        <w:t xml:space="preserve">oraz/lub pokryć je z zabezpieczeń finansowych. </w:t>
      </w:r>
    </w:p>
    <w:p w14:paraId="1C23C033" w14:textId="77777777" w:rsidR="00236D4D" w:rsidRPr="00FD2E73" w:rsidRDefault="00236D4D" w:rsidP="00236D4D">
      <w:pPr>
        <w:spacing w:before="120" w:after="120" w:line="276" w:lineRule="auto"/>
        <w:jc w:val="center"/>
        <w:rPr>
          <w:rFonts w:ascii="Calibri" w:hAnsi="Calibri" w:cs="Calibri"/>
          <w:b/>
          <w:bCs/>
          <w:color w:val="000000" w:themeColor="text1"/>
        </w:rPr>
      </w:pPr>
      <w:r w:rsidRPr="00FD2E73">
        <w:rPr>
          <w:rFonts w:ascii="Calibri" w:hAnsi="Calibri" w:cs="Calibri"/>
          <w:b/>
          <w:bCs/>
          <w:color w:val="000000" w:themeColor="text1"/>
        </w:rPr>
        <w:t>§ 7 KARY UMOWNE</w:t>
      </w:r>
    </w:p>
    <w:p w14:paraId="229115C2" w14:textId="77777777" w:rsidR="00236D4D" w:rsidRPr="00FD2E73" w:rsidRDefault="00236D4D" w:rsidP="00236D4D">
      <w:pPr>
        <w:numPr>
          <w:ilvl w:val="0"/>
          <w:numId w:val="19"/>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Wykonawca zapłaci Zamawiającemu karę umowną:</w:t>
      </w:r>
    </w:p>
    <w:p w14:paraId="32FC73EB" w14:textId="77777777" w:rsidR="00236D4D" w:rsidRPr="00FD2E73" w:rsidRDefault="00236D4D" w:rsidP="00236D4D">
      <w:pPr>
        <w:numPr>
          <w:ilvl w:val="0"/>
          <w:numId w:val="20"/>
        </w:numPr>
        <w:spacing w:before="120" w:line="276" w:lineRule="auto"/>
        <w:jc w:val="both"/>
        <w:rPr>
          <w:rFonts w:ascii="Calibri" w:hAnsi="Calibri" w:cs="Calibri"/>
          <w:color w:val="000000" w:themeColor="text1"/>
        </w:rPr>
      </w:pPr>
      <w:r w:rsidRPr="00FD2E73">
        <w:rPr>
          <w:rFonts w:ascii="Calibri" w:hAnsi="Calibri" w:cs="Calibri"/>
        </w:rPr>
        <w:t xml:space="preserve">w wysokości 300 złotych, za każdy przypadek  nie przybycia osoby wyznaczonej na inspektora nadzoru inwestorskiego w wyznaczonym terminie na wezwanie Zamawiającego lub wykonawcy nadzorowanych robót na teren objętych tymi robotami lub  braku udziału inspektora nadzoru w  komisjach i naradach technicznych organizowanych przez </w:t>
      </w:r>
      <w:r w:rsidRPr="00FD2E73">
        <w:rPr>
          <w:rStyle w:val="Pogrubienie"/>
          <w:rFonts w:ascii="Calibri" w:hAnsi="Calibri" w:cs="Calibri"/>
        </w:rPr>
        <w:t>Zamawiającego</w:t>
      </w:r>
      <w:r w:rsidRPr="00FD2E73">
        <w:rPr>
          <w:rFonts w:ascii="Calibri" w:hAnsi="Calibri" w:cs="Calibri"/>
        </w:rPr>
        <w:t xml:space="preserve">,  braku uczestnictwa inspektora  w odbiorach robót zanikających oraz w czynnościach związanych z odbiorem końcowym nadzorowanych robót,  </w:t>
      </w:r>
      <w:r w:rsidR="00EF11B8" w:rsidRPr="00FD2E73">
        <w:rPr>
          <w:rFonts w:ascii="Calibri" w:hAnsi="Calibri" w:cs="Calibri"/>
        </w:rPr>
        <w:t>w terminie wskazanym w wezwaniu,</w:t>
      </w:r>
    </w:p>
    <w:p w14:paraId="19F7B9F1" w14:textId="08266F98" w:rsidR="00236D4D" w:rsidRPr="00FD2E73" w:rsidRDefault="00236D4D" w:rsidP="00236D4D">
      <w:pPr>
        <w:numPr>
          <w:ilvl w:val="0"/>
          <w:numId w:val="20"/>
        </w:numPr>
        <w:spacing w:before="120" w:line="276" w:lineRule="auto"/>
        <w:jc w:val="both"/>
        <w:rPr>
          <w:rFonts w:ascii="Calibri" w:hAnsi="Calibri" w:cs="Calibri"/>
          <w:color w:val="000000" w:themeColor="text1"/>
        </w:rPr>
      </w:pPr>
      <w:r w:rsidRPr="00FD2E73">
        <w:rPr>
          <w:rFonts w:ascii="Calibri" w:hAnsi="Calibri" w:cs="Calibri"/>
          <w:color w:val="000000" w:themeColor="text1"/>
        </w:rPr>
        <w:t>w wysokości 100 złotych za każdą godzinę absencji inspektora nadzoru na budowie, wbrew obowiązkowi wynikającemu z § 2 ust. 10 Umowy,</w:t>
      </w:r>
    </w:p>
    <w:p w14:paraId="4FA51589" w14:textId="77777777" w:rsidR="00236D4D" w:rsidRPr="00FD2E73" w:rsidRDefault="00236D4D" w:rsidP="00236D4D">
      <w:pPr>
        <w:numPr>
          <w:ilvl w:val="0"/>
          <w:numId w:val="20"/>
        </w:numPr>
        <w:spacing w:before="120" w:line="276" w:lineRule="auto"/>
        <w:jc w:val="both"/>
        <w:rPr>
          <w:rFonts w:ascii="Calibri" w:hAnsi="Calibri" w:cs="Calibri"/>
          <w:color w:val="000000" w:themeColor="text1"/>
        </w:rPr>
      </w:pPr>
      <w:r w:rsidRPr="00FD2E73">
        <w:rPr>
          <w:rFonts w:ascii="Calibri" w:hAnsi="Calibri" w:cs="Calibri"/>
        </w:rPr>
        <w:t xml:space="preserve">w razie nienależytego wykonania przedmiotu umowy z przyczyn leżących po stronie Wykonawcy, w wysokości 0,2 % wynagrodzenia brutto określonego w § 5 ust. 1 za każde naruszenie, a jeżeli naruszenie miało charakter ciągły za każdy dzień trwania naruszenia (przez nienależyte wykonanie przedmiotu umowy przez Wykonawcę należy rozumieć jej wykonanie w sposób niezgodny z obowiązującymi przepisami w tym Prawa budowlanego  lub w przypadku jej wykonania niezgodnie z  wymaganiami określonymi Umową),   </w:t>
      </w:r>
    </w:p>
    <w:p w14:paraId="0B381173" w14:textId="77777777" w:rsidR="00236D4D" w:rsidRPr="00FD2E73" w:rsidRDefault="00236D4D" w:rsidP="00236D4D">
      <w:pPr>
        <w:numPr>
          <w:ilvl w:val="0"/>
          <w:numId w:val="20"/>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z tytułu odstąpienia od umowy przez którąkolwiek ze stron, z przyczyn leżących po stronie wykonawcy – w wysokości 20% wartości wynagrodzenia brutto określonego w § 5 ust. 1 umowy;</w:t>
      </w:r>
    </w:p>
    <w:p w14:paraId="010212BE" w14:textId="77777777" w:rsidR="00236D4D" w:rsidRPr="00FD2E73" w:rsidRDefault="00236D4D" w:rsidP="00236D4D">
      <w:pPr>
        <w:numPr>
          <w:ilvl w:val="0"/>
          <w:numId w:val="19"/>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Łączna maksymalna wysokość kar umownych nie może przekroczyć 30 % wartości wynagrodzenia brutto określonego w § 5 ust. 1 umowy.</w:t>
      </w:r>
    </w:p>
    <w:p w14:paraId="4795ABB6" w14:textId="77777777" w:rsidR="00236D4D" w:rsidRPr="00FD2E73" w:rsidRDefault="00236D4D" w:rsidP="00236D4D">
      <w:pPr>
        <w:numPr>
          <w:ilvl w:val="0"/>
          <w:numId w:val="19"/>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Wykonawca zobowiązuje się do zapłaty kary umownej w terminie 7 dni od daty otrzymania wezwania do zapłaty/noty obciążeniowej wystawionej przez Zamawiającego,  z zastrzeżeniem ust. 7 poniżej.</w:t>
      </w:r>
    </w:p>
    <w:p w14:paraId="53E930CC" w14:textId="77777777" w:rsidR="00236D4D" w:rsidRPr="00FD2E73" w:rsidRDefault="00236D4D" w:rsidP="00236D4D">
      <w:pPr>
        <w:numPr>
          <w:ilvl w:val="0"/>
          <w:numId w:val="19"/>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Zapłata kar umownych nie zwalnia wykonawcy z wypełnienia innych obowiązków wynikających z umowy.</w:t>
      </w:r>
    </w:p>
    <w:p w14:paraId="3401D295" w14:textId="77777777" w:rsidR="00236D4D" w:rsidRPr="00FD2E73" w:rsidRDefault="00236D4D" w:rsidP="00236D4D">
      <w:pPr>
        <w:numPr>
          <w:ilvl w:val="0"/>
          <w:numId w:val="19"/>
        </w:numPr>
        <w:spacing w:before="120" w:after="120" w:line="276" w:lineRule="auto"/>
        <w:jc w:val="both"/>
        <w:rPr>
          <w:rFonts w:ascii="Calibri" w:hAnsi="Calibri" w:cs="Calibri"/>
          <w:color w:val="000000" w:themeColor="text1"/>
        </w:rPr>
      </w:pPr>
      <w:r w:rsidRPr="00FD2E73">
        <w:rPr>
          <w:rFonts w:ascii="Calibri" w:hAnsi="Calibri" w:cs="Calibri"/>
          <w:bCs/>
          <w:color w:val="000000" w:themeColor="text1"/>
        </w:rPr>
        <w:t xml:space="preserve">Strony Umowy wyłączają odpowiedzialność z tytułu niewykonania lub nienależytego wykonania umowy w przypadku wystąpienia siły wyższej (wystąpienia okoliczności zewnętrznych, których Strony nie mogły przewidzieć w dniu podpisania umowy), której działanie uniemożliwiło </w:t>
      </w:r>
      <w:r w:rsidRPr="00FD2E73">
        <w:rPr>
          <w:rFonts w:ascii="Calibri" w:hAnsi="Calibri" w:cs="Calibri"/>
          <w:bCs/>
          <w:color w:val="000000" w:themeColor="text1"/>
        </w:rPr>
        <w:lastRenderedPageBreak/>
        <w:t xml:space="preserve">wykonanie lub należyte wykonanie Umowy. Przez siłę wyższą </w:t>
      </w:r>
      <w:r w:rsidRPr="00FD2E73">
        <w:rPr>
          <w:rFonts w:ascii="Calibri" w:hAnsi="Calibri" w:cs="Calibri"/>
          <w:color w:val="000000" w:themeColor="text1"/>
        </w:rPr>
        <w:t>Strony uznają w szczególności katastrofalne zjawiska wywołane działaniem sił natury, np. powodzie, huragany, trzęsienia ziemi, pożary lasów. Jako siłę wyższą traktuje się także akty władzy publicznej oraz zjawiska społeczne lub polityczne o skali katastrofalnej, epidemie, strajki.</w:t>
      </w:r>
    </w:p>
    <w:p w14:paraId="44F87B1D" w14:textId="77777777" w:rsidR="00236D4D" w:rsidRPr="00FD2E73" w:rsidRDefault="00236D4D" w:rsidP="00236D4D">
      <w:pPr>
        <w:numPr>
          <w:ilvl w:val="0"/>
          <w:numId w:val="19"/>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Zamawiający zastrzega prawo do dochodzenia odszkodowania uzupełniającego na zasadach ogólnych przewyższającego wysokość kar umownych.</w:t>
      </w:r>
    </w:p>
    <w:p w14:paraId="0B97F156" w14:textId="77777777" w:rsidR="00236D4D" w:rsidRPr="00FD2E73" w:rsidRDefault="00236D4D" w:rsidP="00236D4D">
      <w:pPr>
        <w:numPr>
          <w:ilvl w:val="0"/>
          <w:numId w:val="19"/>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Roszczenia z tytułu kar umownych będą pokrywane z wynagrodzenia należnego Wykonawcy lub bezpośrednio przez Wykonawcę na podstawie pisemnego skierowanego do Wykonawcy wezwania do zapłaty, w zależności od wyboru Zamawiającego na co Wykonawca niniejszym wyraża zgodę.</w:t>
      </w:r>
    </w:p>
    <w:p w14:paraId="5F123600" w14:textId="77777777" w:rsidR="00236D4D" w:rsidRPr="00FD2E73" w:rsidRDefault="00236D4D" w:rsidP="00236D4D">
      <w:pPr>
        <w:numPr>
          <w:ilvl w:val="0"/>
          <w:numId w:val="19"/>
        </w:numPr>
        <w:spacing w:before="120" w:after="120" w:line="276" w:lineRule="auto"/>
        <w:jc w:val="both"/>
        <w:rPr>
          <w:rFonts w:ascii="Calibri" w:hAnsi="Calibri" w:cs="Calibri"/>
          <w:color w:val="000000" w:themeColor="text1"/>
        </w:rPr>
      </w:pPr>
      <w:r w:rsidRPr="00FD2E73">
        <w:rPr>
          <w:rFonts w:ascii="Calibri" w:hAnsi="Calibri" w:cs="Calibri"/>
          <w:bCs/>
          <w:color w:val="000000" w:themeColor="text1"/>
          <w:lang w:eastAsia="ar-SA"/>
        </w:rPr>
        <w:t xml:space="preserve">Naliczenie kar umownych nie zwalnia Wykonawcy z obowiązku należytego wykonania Umowy.   </w:t>
      </w:r>
    </w:p>
    <w:p w14:paraId="58AE7BF5" w14:textId="77777777" w:rsidR="00236D4D" w:rsidRPr="00FD2E73" w:rsidRDefault="00236D4D" w:rsidP="00236D4D">
      <w:pPr>
        <w:spacing w:before="120" w:after="120" w:line="276" w:lineRule="auto"/>
        <w:jc w:val="center"/>
        <w:rPr>
          <w:rFonts w:ascii="Calibri" w:hAnsi="Calibri" w:cs="Calibri"/>
          <w:b/>
          <w:bCs/>
          <w:color w:val="000000" w:themeColor="text1"/>
        </w:rPr>
      </w:pPr>
      <w:r w:rsidRPr="00FD2E73">
        <w:rPr>
          <w:rFonts w:ascii="Calibri" w:hAnsi="Calibri" w:cs="Calibri"/>
          <w:b/>
          <w:bCs/>
          <w:color w:val="000000" w:themeColor="text1"/>
        </w:rPr>
        <w:t>§ 8 ODSTĄPIENIE OD UMOWY</w:t>
      </w:r>
    </w:p>
    <w:p w14:paraId="38D65DAA" w14:textId="77777777" w:rsidR="00236D4D" w:rsidRPr="00FD2E73" w:rsidRDefault="00236D4D" w:rsidP="00236D4D">
      <w:pPr>
        <w:pStyle w:val="Akapitzlist"/>
        <w:numPr>
          <w:ilvl w:val="0"/>
          <w:numId w:val="24"/>
        </w:numPr>
        <w:spacing w:before="120" w:after="120"/>
        <w:ind w:left="426"/>
        <w:contextualSpacing w:val="0"/>
        <w:jc w:val="both"/>
        <w:rPr>
          <w:color w:val="000000" w:themeColor="text1"/>
          <w:sz w:val="24"/>
          <w:szCs w:val="24"/>
        </w:rPr>
      </w:pPr>
      <w:r w:rsidRPr="00FD2E73">
        <w:rPr>
          <w:color w:val="000000" w:themeColor="text1"/>
          <w:sz w:val="24"/>
          <w:szCs w:val="24"/>
        </w:rPr>
        <w:t>Zamawiający może odstąpić od umowy:</w:t>
      </w:r>
    </w:p>
    <w:p w14:paraId="12D41FAC" w14:textId="77777777" w:rsidR="00236D4D" w:rsidRPr="00FD2E73" w:rsidRDefault="00236D4D" w:rsidP="00236D4D">
      <w:pPr>
        <w:pStyle w:val="Akapitzlist"/>
        <w:spacing w:before="120" w:after="120"/>
        <w:ind w:left="709" w:hanging="283"/>
        <w:contextualSpacing w:val="0"/>
        <w:jc w:val="both"/>
        <w:rPr>
          <w:color w:val="000000" w:themeColor="text1"/>
          <w:sz w:val="24"/>
          <w:szCs w:val="24"/>
        </w:rPr>
      </w:pPr>
      <w:r w:rsidRPr="00FD2E73">
        <w:rPr>
          <w:rStyle w:val="alb"/>
          <w:color w:val="000000" w:themeColor="text1"/>
          <w:sz w:val="24"/>
          <w:szCs w:val="24"/>
        </w:rPr>
        <w:t xml:space="preserve">1) </w:t>
      </w:r>
      <w:r w:rsidRPr="00FD2E73">
        <w:rPr>
          <w:color w:val="000000" w:themeColor="text1"/>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ECFC5F3" w14:textId="77777777" w:rsidR="00236D4D" w:rsidRPr="00FD2E73" w:rsidRDefault="00236D4D" w:rsidP="00236D4D">
      <w:pPr>
        <w:pStyle w:val="Akapitzlist"/>
        <w:spacing w:before="120" w:after="120"/>
        <w:ind w:left="709" w:hanging="283"/>
        <w:contextualSpacing w:val="0"/>
        <w:jc w:val="both"/>
        <w:rPr>
          <w:color w:val="000000" w:themeColor="text1"/>
          <w:sz w:val="24"/>
          <w:szCs w:val="24"/>
        </w:rPr>
      </w:pPr>
      <w:r w:rsidRPr="00FD2E73">
        <w:rPr>
          <w:rStyle w:val="alb"/>
          <w:color w:val="000000" w:themeColor="text1"/>
          <w:sz w:val="24"/>
          <w:szCs w:val="24"/>
        </w:rPr>
        <w:t xml:space="preserve">2) </w:t>
      </w:r>
      <w:r w:rsidRPr="00FD2E73">
        <w:rPr>
          <w:color w:val="000000" w:themeColor="text1"/>
          <w:sz w:val="24"/>
          <w:szCs w:val="24"/>
        </w:rPr>
        <w:t>jeżeli zachodzi co najmniej jedna z następujących okoliczności:</w:t>
      </w:r>
    </w:p>
    <w:p w14:paraId="33E9EB85" w14:textId="77777777" w:rsidR="00236D4D" w:rsidRPr="00FD2E73" w:rsidRDefault="00236D4D" w:rsidP="00236D4D">
      <w:pPr>
        <w:pStyle w:val="Akapitzlist"/>
        <w:spacing w:before="120" w:after="120"/>
        <w:ind w:left="993" w:hanging="283"/>
        <w:contextualSpacing w:val="0"/>
        <w:jc w:val="both"/>
        <w:rPr>
          <w:color w:val="000000" w:themeColor="text1"/>
          <w:sz w:val="24"/>
          <w:szCs w:val="24"/>
        </w:rPr>
      </w:pPr>
      <w:r w:rsidRPr="00FD2E73">
        <w:rPr>
          <w:rStyle w:val="alb"/>
          <w:color w:val="000000" w:themeColor="text1"/>
          <w:sz w:val="24"/>
          <w:szCs w:val="24"/>
        </w:rPr>
        <w:t xml:space="preserve">a) </w:t>
      </w:r>
      <w:r w:rsidRPr="00FD2E73">
        <w:rPr>
          <w:color w:val="000000" w:themeColor="text1"/>
          <w:sz w:val="24"/>
          <w:szCs w:val="24"/>
        </w:rPr>
        <w:t>dokonano zmiany umowy z naruszeniem art. 454 i art. 455 ustawy,</w:t>
      </w:r>
    </w:p>
    <w:p w14:paraId="2FFD2B0E" w14:textId="77777777" w:rsidR="00236D4D" w:rsidRPr="00FD2E73" w:rsidRDefault="00236D4D" w:rsidP="00236D4D">
      <w:pPr>
        <w:pStyle w:val="Akapitzlist"/>
        <w:spacing w:before="120" w:after="120"/>
        <w:ind w:left="993" w:hanging="283"/>
        <w:contextualSpacing w:val="0"/>
        <w:jc w:val="both"/>
        <w:rPr>
          <w:color w:val="000000" w:themeColor="text1"/>
          <w:sz w:val="24"/>
          <w:szCs w:val="24"/>
        </w:rPr>
      </w:pPr>
      <w:r w:rsidRPr="00FD2E73">
        <w:rPr>
          <w:rStyle w:val="alb"/>
          <w:color w:val="000000" w:themeColor="text1"/>
          <w:sz w:val="24"/>
          <w:szCs w:val="24"/>
        </w:rPr>
        <w:t xml:space="preserve">b) </w:t>
      </w:r>
      <w:r w:rsidRPr="00FD2E73">
        <w:rPr>
          <w:color w:val="000000" w:themeColor="text1"/>
          <w:sz w:val="24"/>
          <w:szCs w:val="24"/>
        </w:rPr>
        <w:t>wykonawca w chwili zawarcia umowy podlegał wykluczeniu na podstawie art. 108 ustawy,</w:t>
      </w:r>
    </w:p>
    <w:p w14:paraId="1E69747B" w14:textId="77777777" w:rsidR="00236D4D" w:rsidRPr="00FD2E73" w:rsidRDefault="00236D4D" w:rsidP="00236D4D">
      <w:pPr>
        <w:pStyle w:val="Akapitzlist"/>
        <w:spacing w:before="120" w:after="120"/>
        <w:ind w:left="993" w:hanging="283"/>
        <w:contextualSpacing w:val="0"/>
        <w:jc w:val="both"/>
        <w:rPr>
          <w:color w:val="000000" w:themeColor="text1"/>
          <w:sz w:val="24"/>
          <w:szCs w:val="24"/>
        </w:rPr>
      </w:pPr>
      <w:r w:rsidRPr="00FD2E73">
        <w:rPr>
          <w:rStyle w:val="alb"/>
          <w:color w:val="000000" w:themeColor="text1"/>
          <w:sz w:val="24"/>
          <w:szCs w:val="24"/>
        </w:rPr>
        <w:t xml:space="preserve">c) </w:t>
      </w:r>
      <w:r w:rsidRPr="00FD2E73">
        <w:rPr>
          <w:color w:val="000000" w:themeColor="text1"/>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EA65598" w14:textId="77777777" w:rsidR="00236D4D" w:rsidRPr="00FD2E73" w:rsidRDefault="00236D4D" w:rsidP="00236D4D">
      <w:pPr>
        <w:pStyle w:val="Akapitzlist"/>
        <w:spacing w:before="120" w:after="120"/>
        <w:ind w:left="284" w:hanging="284"/>
        <w:contextualSpacing w:val="0"/>
        <w:jc w:val="both"/>
        <w:rPr>
          <w:color w:val="000000" w:themeColor="text1"/>
          <w:sz w:val="24"/>
          <w:szCs w:val="24"/>
        </w:rPr>
      </w:pPr>
      <w:r w:rsidRPr="00FD2E73">
        <w:rPr>
          <w:rStyle w:val="alb"/>
          <w:color w:val="000000" w:themeColor="text1"/>
          <w:sz w:val="24"/>
          <w:szCs w:val="24"/>
        </w:rPr>
        <w:t xml:space="preserve">2.  </w:t>
      </w:r>
      <w:r w:rsidRPr="00FD2E73">
        <w:rPr>
          <w:color w:val="000000" w:themeColor="text1"/>
          <w:sz w:val="24"/>
          <w:szCs w:val="24"/>
        </w:rPr>
        <w:t>W przypadku, o którym mowa w ust. 1 pkt 2 lit. a, Zamawiający odstępuje od umowy w części, której zmiana dotyczy.</w:t>
      </w:r>
    </w:p>
    <w:p w14:paraId="5E2E89EC" w14:textId="77777777" w:rsidR="00236D4D" w:rsidRPr="00FD2E73" w:rsidRDefault="00236D4D" w:rsidP="00236D4D">
      <w:pPr>
        <w:pStyle w:val="Akapitzlist"/>
        <w:spacing w:before="120" w:after="120"/>
        <w:ind w:left="284" w:hanging="284"/>
        <w:contextualSpacing w:val="0"/>
        <w:jc w:val="both"/>
        <w:rPr>
          <w:color w:val="000000" w:themeColor="text1"/>
          <w:sz w:val="24"/>
          <w:szCs w:val="24"/>
        </w:rPr>
      </w:pPr>
      <w:r w:rsidRPr="00FD2E73">
        <w:rPr>
          <w:rStyle w:val="alb"/>
          <w:color w:val="000000" w:themeColor="text1"/>
          <w:sz w:val="24"/>
          <w:szCs w:val="24"/>
        </w:rPr>
        <w:t xml:space="preserve">3.  </w:t>
      </w:r>
      <w:r w:rsidRPr="00FD2E73">
        <w:rPr>
          <w:color w:val="000000" w:themeColor="text1"/>
          <w:sz w:val="24"/>
          <w:szCs w:val="24"/>
        </w:rPr>
        <w:t>W przypadkach, o których mowa w ust. 1, wykonawca może żądać wyłącznie wynagrodzenia należnego z tytułu wykonania części umowy.</w:t>
      </w:r>
    </w:p>
    <w:p w14:paraId="3A6E1D8B" w14:textId="77777777" w:rsidR="00236D4D" w:rsidRPr="00FD2E73" w:rsidRDefault="00236D4D" w:rsidP="00236D4D">
      <w:pPr>
        <w:pStyle w:val="Akapitzlist"/>
        <w:spacing w:before="120" w:after="120"/>
        <w:ind w:left="284" w:hanging="284"/>
        <w:contextualSpacing w:val="0"/>
        <w:jc w:val="both"/>
        <w:rPr>
          <w:color w:val="000000" w:themeColor="text1"/>
          <w:sz w:val="24"/>
          <w:szCs w:val="24"/>
        </w:rPr>
      </w:pPr>
      <w:r w:rsidRPr="00FD2E73">
        <w:rPr>
          <w:color w:val="000000" w:themeColor="text1"/>
          <w:sz w:val="24"/>
          <w:szCs w:val="24"/>
        </w:rPr>
        <w:t xml:space="preserve">4. Ponadto, oprócz przypadków wymienionych w Kodeksie Cywilnym, Zamawiającemu przysługuje </w:t>
      </w:r>
      <w:r w:rsidRPr="00FD2E73">
        <w:rPr>
          <w:bCs/>
          <w:color w:val="000000" w:themeColor="text1"/>
          <w:sz w:val="24"/>
          <w:szCs w:val="24"/>
        </w:rPr>
        <w:t>prawo odstąpienia od Umowy także w sytuacji, gdy:</w:t>
      </w:r>
    </w:p>
    <w:p w14:paraId="2D702C2C" w14:textId="77777777" w:rsidR="00236D4D" w:rsidRPr="00FD2E73" w:rsidRDefault="00236D4D" w:rsidP="00236D4D">
      <w:pPr>
        <w:numPr>
          <w:ilvl w:val="0"/>
          <w:numId w:val="7"/>
        </w:numPr>
        <w:spacing w:before="120" w:after="120" w:line="276" w:lineRule="auto"/>
        <w:ind w:left="709"/>
        <w:jc w:val="both"/>
        <w:rPr>
          <w:rFonts w:ascii="Calibri" w:hAnsi="Calibri" w:cs="Calibri"/>
          <w:bCs/>
          <w:color w:val="000000" w:themeColor="text1"/>
        </w:rPr>
      </w:pPr>
      <w:r w:rsidRPr="00FD2E73">
        <w:rPr>
          <w:rFonts w:ascii="Calibri" w:hAnsi="Calibri" w:cs="Calibri"/>
          <w:bCs/>
          <w:color w:val="000000" w:themeColor="text1"/>
        </w:rPr>
        <w:t>Wykonawca nie rozpoczął realizacji Przedmiotu Umowy bez uzasadnionych przyczyn mimo uprzedniego wezwania go przez Zamawiającego i upływie dodatkowego terminu do realizacji Umowy albo gdy Wykonawca przerwie realizację Przedmiotu Umowy na okres ponad 5 dni bez zgody lub polecenia Zamawiającego;</w:t>
      </w:r>
    </w:p>
    <w:p w14:paraId="435B632F" w14:textId="77777777" w:rsidR="00236D4D" w:rsidRPr="00FD2E73" w:rsidRDefault="00236D4D" w:rsidP="00236D4D">
      <w:pPr>
        <w:numPr>
          <w:ilvl w:val="0"/>
          <w:numId w:val="7"/>
        </w:numPr>
        <w:spacing w:before="120" w:after="120" w:line="276" w:lineRule="auto"/>
        <w:ind w:left="709"/>
        <w:jc w:val="both"/>
        <w:rPr>
          <w:rFonts w:ascii="Calibri" w:hAnsi="Calibri" w:cs="Calibri"/>
          <w:color w:val="000000" w:themeColor="text1"/>
        </w:rPr>
      </w:pPr>
      <w:r w:rsidRPr="00FD2E73">
        <w:rPr>
          <w:rFonts w:ascii="Calibri" w:hAnsi="Calibri" w:cs="Calibri"/>
          <w:color w:val="000000" w:themeColor="text1"/>
        </w:rPr>
        <w:t>Wykonawca powierzył wykonanie całości lub części umowy osobom innym, niż wskazane w § 2 ust. 9 Umowy, bez zgody Zamawiającego,</w:t>
      </w:r>
    </w:p>
    <w:p w14:paraId="23F8DBB1" w14:textId="77777777" w:rsidR="00236D4D" w:rsidRPr="00FD2E73" w:rsidRDefault="00236D4D" w:rsidP="00236D4D">
      <w:pPr>
        <w:numPr>
          <w:ilvl w:val="0"/>
          <w:numId w:val="7"/>
        </w:numPr>
        <w:spacing w:before="120" w:after="120" w:line="276" w:lineRule="auto"/>
        <w:ind w:left="709"/>
        <w:jc w:val="both"/>
        <w:rPr>
          <w:rStyle w:val="FontStyle11"/>
          <w:rFonts w:ascii="Calibri" w:hAnsi="Calibri" w:cs="Calibri"/>
          <w:color w:val="000000" w:themeColor="text1"/>
          <w:sz w:val="24"/>
          <w:szCs w:val="24"/>
        </w:rPr>
      </w:pPr>
      <w:r w:rsidRPr="00FD2E73">
        <w:rPr>
          <w:rStyle w:val="FontStyle11"/>
          <w:rFonts w:ascii="Calibri" w:hAnsi="Calibri" w:cs="Calibri"/>
          <w:sz w:val="24"/>
          <w:szCs w:val="24"/>
        </w:rPr>
        <w:lastRenderedPageBreak/>
        <w:t>Zamawiający co najmniej 2 (dwu) - krotnie nałożył na Wykonawcę kary umowne,</w:t>
      </w:r>
      <w:r w:rsidRPr="00FD2E73">
        <w:rPr>
          <w:rStyle w:val="FontStyle11"/>
          <w:rFonts w:ascii="Calibri" w:hAnsi="Calibri" w:cs="Calibri"/>
          <w:sz w:val="24"/>
          <w:szCs w:val="24"/>
        </w:rPr>
        <w:br/>
        <w:t xml:space="preserve"> o których mowa w § 7 ust. 1 pkt 1 lub 2 lub 3 Umowy, które zostały nałożone oddzielnie lub łącznie z ww. tytułów,</w:t>
      </w:r>
    </w:p>
    <w:p w14:paraId="1D10D212" w14:textId="77777777" w:rsidR="00236D4D" w:rsidRPr="00FD2E73" w:rsidRDefault="00236D4D" w:rsidP="00236D4D">
      <w:pPr>
        <w:numPr>
          <w:ilvl w:val="0"/>
          <w:numId w:val="7"/>
        </w:numPr>
        <w:spacing w:before="120" w:after="120" w:line="276" w:lineRule="auto"/>
        <w:ind w:left="709"/>
        <w:jc w:val="both"/>
        <w:rPr>
          <w:rFonts w:ascii="Calibri" w:hAnsi="Calibri" w:cs="Calibri"/>
          <w:color w:val="000000" w:themeColor="text1"/>
        </w:rPr>
      </w:pPr>
      <w:r w:rsidRPr="00FD2E73">
        <w:rPr>
          <w:rFonts w:ascii="Calibri" w:hAnsi="Calibri" w:cs="Calibri"/>
          <w:color w:val="000000" w:themeColor="text1"/>
        </w:rPr>
        <w:t>suma nałożonych na Wykonawcę kar osiągnęła wartość wskazaną w § 7 ust. 2 Umowy</w:t>
      </w:r>
    </w:p>
    <w:p w14:paraId="2957BBEE" w14:textId="77777777" w:rsidR="00236D4D" w:rsidRPr="00FD2E73" w:rsidRDefault="00236D4D" w:rsidP="00236D4D">
      <w:pPr>
        <w:numPr>
          <w:ilvl w:val="0"/>
          <w:numId w:val="7"/>
        </w:numPr>
        <w:spacing w:before="120" w:after="120" w:line="276" w:lineRule="auto"/>
        <w:ind w:left="709"/>
        <w:jc w:val="both"/>
        <w:rPr>
          <w:rFonts w:ascii="Calibri" w:hAnsi="Calibri" w:cs="Calibri"/>
          <w:color w:val="000000" w:themeColor="text1"/>
        </w:rPr>
      </w:pPr>
      <w:r w:rsidRPr="00FD2E73">
        <w:rPr>
          <w:rFonts w:ascii="Calibri" w:hAnsi="Calibri" w:cs="Calibri"/>
          <w:bCs/>
          <w:color w:val="000000" w:themeColor="text1"/>
        </w:rPr>
        <w:t>w przypadku rozwiązania, wypowiedzenia, odstąpienia, bądź nie dojścia do zawarcia umowy o roboty budowlane na  realizację Inwestycji, niezależnie od tego, po której stronie legły przyczyny rozwiązania, wypowiedzenia, odstąpienia, bądź nie dojścia do zawarcia tejże umowy.</w:t>
      </w:r>
    </w:p>
    <w:p w14:paraId="25D16690" w14:textId="77777777" w:rsidR="00236D4D" w:rsidRPr="00FD2E73" w:rsidRDefault="00236D4D" w:rsidP="00DC60C2">
      <w:pPr>
        <w:numPr>
          <w:ilvl w:val="0"/>
          <w:numId w:val="35"/>
        </w:numPr>
        <w:tabs>
          <w:tab w:val="left" w:pos="360"/>
        </w:tabs>
        <w:spacing w:before="120" w:after="120" w:line="276" w:lineRule="auto"/>
        <w:ind w:left="284"/>
        <w:jc w:val="both"/>
        <w:rPr>
          <w:rFonts w:ascii="Calibri" w:hAnsi="Calibri" w:cs="Calibri"/>
          <w:bCs/>
          <w:color w:val="000000" w:themeColor="text1"/>
        </w:rPr>
      </w:pPr>
      <w:r w:rsidRPr="00FD2E73">
        <w:rPr>
          <w:rFonts w:ascii="Calibri" w:hAnsi="Calibri" w:cs="Calibri"/>
          <w:bCs/>
          <w:color w:val="000000" w:themeColor="text1"/>
        </w:rPr>
        <w:t>Odstąpienie od Umowy powinno nastąpić w formie pisemnej pod rygorem nieważności takiego oświadczenia.</w:t>
      </w:r>
    </w:p>
    <w:p w14:paraId="6D5878A1" w14:textId="77777777" w:rsidR="00236D4D" w:rsidRPr="00FD2E73" w:rsidRDefault="00236D4D" w:rsidP="00DC60C2">
      <w:pPr>
        <w:numPr>
          <w:ilvl w:val="0"/>
          <w:numId w:val="35"/>
        </w:numPr>
        <w:spacing w:before="120" w:after="120" w:line="276" w:lineRule="auto"/>
        <w:ind w:left="284"/>
        <w:jc w:val="both"/>
        <w:rPr>
          <w:rFonts w:ascii="Calibri" w:eastAsia="Calibri" w:hAnsi="Calibri" w:cs="Calibri"/>
          <w:color w:val="000000" w:themeColor="text1"/>
        </w:rPr>
      </w:pPr>
      <w:r w:rsidRPr="00FD2E73">
        <w:rPr>
          <w:rFonts w:ascii="Calibri" w:eastAsia="Calibri" w:hAnsi="Calibri" w:cs="Calibri"/>
          <w:bCs/>
          <w:color w:val="000000" w:themeColor="text1"/>
        </w:rPr>
        <w:t>Oświadczenie</w:t>
      </w:r>
      <w:r w:rsidR="00EF11B8" w:rsidRPr="00FD2E73">
        <w:rPr>
          <w:rFonts w:ascii="Calibri" w:eastAsia="Calibri" w:hAnsi="Calibri" w:cs="Calibri"/>
          <w:bCs/>
          <w:color w:val="000000" w:themeColor="text1"/>
        </w:rPr>
        <w:t xml:space="preserve"> o odstąpieniu</w:t>
      </w:r>
      <w:r w:rsidRPr="00FD2E73">
        <w:rPr>
          <w:rFonts w:ascii="Calibri" w:eastAsia="Calibri" w:hAnsi="Calibri" w:cs="Calibri"/>
          <w:bCs/>
          <w:color w:val="000000" w:themeColor="text1"/>
        </w:rPr>
        <w:t xml:space="preserve"> od Umowy może być złożone w terminie 60 dni od dnia powzięcia informacji o zdarzeniach uzasadniających prawo do odstąpienia (z zastrzeżeniem ust. 1 pkt 1</w:t>
      </w:r>
      <w:r w:rsidR="00DC60C2" w:rsidRPr="00FD2E73">
        <w:rPr>
          <w:rFonts w:ascii="Calibri" w:eastAsia="Calibri" w:hAnsi="Calibri" w:cs="Calibri"/>
          <w:bCs/>
          <w:color w:val="000000" w:themeColor="text1"/>
        </w:rPr>
        <w:t xml:space="preserve"> oraz ustępu 7 poniżej</w:t>
      </w:r>
      <w:r w:rsidRPr="00FD2E73">
        <w:rPr>
          <w:rFonts w:ascii="Calibri" w:eastAsia="Calibri" w:hAnsi="Calibri" w:cs="Calibri"/>
          <w:bCs/>
          <w:color w:val="000000" w:themeColor="text1"/>
        </w:rPr>
        <w:t xml:space="preserve">) i powinno zawierać uzasadnienie. </w:t>
      </w:r>
    </w:p>
    <w:p w14:paraId="76189BEA" w14:textId="799BDC90" w:rsidR="00DC60C2" w:rsidRPr="00FD2E73" w:rsidRDefault="00DC60C2" w:rsidP="00DC60C2">
      <w:pPr>
        <w:numPr>
          <w:ilvl w:val="0"/>
          <w:numId w:val="35"/>
        </w:numPr>
        <w:spacing w:before="120" w:after="120" w:line="276" w:lineRule="auto"/>
        <w:ind w:left="284"/>
        <w:jc w:val="both"/>
        <w:rPr>
          <w:rFonts w:ascii="Calibri" w:eastAsia="Calibri" w:hAnsi="Calibri" w:cs="Calibri"/>
          <w:color w:val="000000" w:themeColor="text1"/>
        </w:rPr>
      </w:pPr>
      <w:r w:rsidRPr="00FD2E73">
        <w:rPr>
          <w:rFonts w:ascii="Calibri" w:eastAsia="Calibri" w:hAnsi="Calibri" w:cs="Calibri"/>
          <w:bCs/>
          <w:color w:val="000000" w:themeColor="text1"/>
        </w:rPr>
        <w:t>W przypadku wystąpienia okoliczności uzasadniających odstąpienie od Umowy w związku z nie dojściem do zawarcia umowy o roboty budowlane, które mają być objęte nadzorem, prawo odstąpienia Zamawiający może zrealizować najp</w:t>
      </w:r>
      <w:r w:rsidR="0094111C">
        <w:rPr>
          <w:rFonts w:ascii="Calibri" w:eastAsia="Calibri" w:hAnsi="Calibri" w:cs="Calibri"/>
          <w:bCs/>
          <w:color w:val="000000" w:themeColor="text1"/>
        </w:rPr>
        <w:t>óźniej do dnia 30.06.2023</w:t>
      </w:r>
      <w:r w:rsidRPr="00FD2E73">
        <w:rPr>
          <w:rFonts w:ascii="Calibri" w:eastAsia="Calibri" w:hAnsi="Calibri" w:cs="Calibri"/>
          <w:bCs/>
          <w:color w:val="000000" w:themeColor="text1"/>
        </w:rPr>
        <w:t xml:space="preserve"> r.</w:t>
      </w:r>
    </w:p>
    <w:p w14:paraId="292261B6" w14:textId="77777777" w:rsidR="00236D4D" w:rsidRPr="00FD2E73" w:rsidRDefault="00236D4D" w:rsidP="00236D4D">
      <w:pPr>
        <w:spacing w:before="120" w:after="120" w:line="276" w:lineRule="auto"/>
        <w:jc w:val="center"/>
        <w:rPr>
          <w:rFonts w:ascii="Calibri" w:hAnsi="Calibri" w:cs="Calibri"/>
          <w:b/>
          <w:color w:val="000000" w:themeColor="text1"/>
        </w:rPr>
      </w:pPr>
      <w:r w:rsidRPr="00FD2E73">
        <w:rPr>
          <w:rFonts w:ascii="Calibri" w:hAnsi="Calibri" w:cs="Calibri"/>
          <w:b/>
          <w:color w:val="000000" w:themeColor="text1"/>
        </w:rPr>
        <w:t xml:space="preserve">§ 9 ZMIANY UMOWY </w:t>
      </w:r>
    </w:p>
    <w:p w14:paraId="270B46C7" w14:textId="77777777" w:rsidR="00236D4D" w:rsidRPr="00FD2E73" w:rsidRDefault="00236D4D" w:rsidP="00236D4D">
      <w:pPr>
        <w:numPr>
          <w:ilvl w:val="0"/>
          <w:numId w:val="16"/>
        </w:numPr>
        <w:spacing w:before="120" w:line="276" w:lineRule="auto"/>
        <w:jc w:val="both"/>
        <w:rPr>
          <w:rFonts w:ascii="Calibri" w:hAnsi="Calibri" w:cs="Calibri"/>
          <w:bCs/>
          <w:color w:val="000000" w:themeColor="text1"/>
        </w:rPr>
      </w:pPr>
      <w:r w:rsidRPr="00FD2E73">
        <w:rPr>
          <w:rFonts w:ascii="Calibri" w:hAnsi="Calibri" w:cs="Calibri"/>
          <w:color w:val="000000" w:themeColor="text1"/>
        </w:rPr>
        <w:t>Zamawiający przewiduje możliwość dokonywania zmian postanowień niniejszej umowy, w zakresie</w:t>
      </w:r>
      <w:r w:rsidRPr="00FD2E73">
        <w:rPr>
          <w:rFonts w:ascii="Calibri" w:hAnsi="Calibri" w:cs="Calibri"/>
          <w:bCs/>
          <w:color w:val="000000" w:themeColor="text1"/>
        </w:rPr>
        <w:t>:</w:t>
      </w:r>
    </w:p>
    <w:p w14:paraId="76A71AF4" w14:textId="77777777" w:rsidR="00236D4D" w:rsidRPr="00FD2E73" w:rsidRDefault="00236D4D" w:rsidP="00236D4D">
      <w:pPr>
        <w:numPr>
          <w:ilvl w:val="0"/>
          <w:numId w:val="17"/>
        </w:numPr>
        <w:spacing w:before="120" w:line="276" w:lineRule="auto"/>
        <w:jc w:val="both"/>
        <w:rPr>
          <w:rFonts w:ascii="Calibri" w:hAnsi="Calibri" w:cs="Calibri"/>
          <w:bCs/>
          <w:color w:val="000000" w:themeColor="text1"/>
        </w:rPr>
      </w:pPr>
      <w:r w:rsidRPr="00FD2E73">
        <w:rPr>
          <w:rFonts w:ascii="Calibri" w:hAnsi="Calibri" w:cs="Calibri"/>
          <w:color w:val="000000" w:themeColor="text1"/>
        </w:rPr>
        <w:t>zmiany wysokości wynagrodzenia w przypadku</w:t>
      </w:r>
      <w:r w:rsidRPr="00FD2E73">
        <w:rPr>
          <w:rFonts w:ascii="Calibri" w:hAnsi="Calibri" w:cs="Calibri"/>
          <w:bCs/>
          <w:color w:val="000000" w:themeColor="text1"/>
        </w:rPr>
        <w:t xml:space="preserve">: </w:t>
      </w:r>
    </w:p>
    <w:p w14:paraId="03C1FA9B" w14:textId="77777777" w:rsidR="00236D4D" w:rsidRPr="00FD2E73" w:rsidRDefault="00236D4D" w:rsidP="00236D4D">
      <w:pPr>
        <w:numPr>
          <w:ilvl w:val="0"/>
          <w:numId w:val="26"/>
        </w:numPr>
        <w:spacing w:before="120" w:line="276" w:lineRule="auto"/>
        <w:jc w:val="both"/>
        <w:rPr>
          <w:rFonts w:ascii="Calibri" w:hAnsi="Calibri" w:cs="Calibri"/>
          <w:color w:val="000000" w:themeColor="text1"/>
        </w:rPr>
      </w:pPr>
      <w:r w:rsidRPr="00FD2E73">
        <w:rPr>
          <w:rFonts w:ascii="Calibri" w:hAnsi="Calibri" w:cs="Calibri"/>
          <w:color w:val="000000" w:themeColor="text1"/>
        </w:rPr>
        <w:t>zmiany stawki podatku od towarów i usług</w:t>
      </w:r>
      <w:r w:rsidRPr="00FD2E73">
        <w:rPr>
          <w:rFonts w:ascii="Calibri" w:hAnsi="Calibri" w:cs="Calibri"/>
          <w:i/>
          <w:color w:val="000000" w:themeColor="text1"/>
          <w:lang w:eastAsia="en-US"/>
        </w:rPr>
        <w:t xml:space="preserve"> </w:t>
      </w:r>
      <w:r w:rsidRPr="00FD2E73">
        <w:rPr>
          <w:rFonts w:ascii="Calibri" w:hAnsi="Calibri" w:cs="Calibri"/>
          <w:color w:val="000000" w:themeColor="text1"/>
        </w:rPr>
        <w:t>oraz podatku akcyzowego, z tym zastrzeżeniem, że wartość netto wynagrodzenia wykonawcy nie zmieni się, a wartość brutto wynagrodzenia zostanie wyliczona na podstawie nowych przepisów;</w:t>
      </w:r>
    </w:p>
    <w:p w14:paraId="43B7B871" w14:textId="77777777" w:rsidR="00236D4D" w:rsidRPr="00FD2E73" w:rsidRDefault="00236D4D" w:rsidP="00236D4D">
      <w:pPr>
        <w:numPr>
          <w:ilvl w:val="0"/>
          <w:numId w:val="17"/>
        </w:numPr>
        <w:spacing w:before="120" w:line="276" w:lineRule="auto"/>
        <w:jc w:val="both"/>
        <w:rPr>
          <w:rFonts w:ascii="Calibri" w:hAnsi="Calibri" w:cs="Calibri"/>
          <w:bCs/>
          <w:color w:val="000000" w:themeColor="text1"/>
        </w:rPr>
      </w:pPr>
      <w:r w:rsidRPr="00FD2E73">
        <w:rPr>
          <w:rFonts w:ascii="Calibri" w:hAnsi="Calibri" w:cs="Calibri"/>
          <w:color w:val="000000" w:themeColor="text1"/>
        </w:rPr>
        <w:t>zmiany zakresu/sposobu realizacji świadczenia, w przypadku</w:t>
      </w:r>
      <w:r w:rsidRPr="00FD2E73">
        <w:rPr>
          <w:rFonts w:ascii="Calibri" w:hAnsi="Calibri" w:cs="Calibri"/>
          <w:bCs/>
          <w:color w:val="000000" w:themeColor="text1"/>
        </w:rPr>
        <w:t>:</w:t>
      </w:r>
    </w:p>
    <w:p w14:paraId="7A2BA05D" w14:textId="77777777" w:rsidR="00236D4D" w:rsidRPr="00FD2E73" w:rsidRDefault="00236D4D" w:rsidP="00236D4D">
      <w:pPr>
        <w:pStyle w:val="Akapitzlist"/>
        <w:numPr>
          <w:ilvl w:val="0"/>
          <w:numId w:val="27"/>
        </w:numPr>
        <w:spacing w:before="120"/>
        <w:jc w:val="both"/>
        <w:rPr>
          <w:color w:val="000000" w:themeColor="text1"/>
          <w:sz w:val="24"/>
          <w:szCs w:val="24"/>
        </w:rPr>
      </w:pPr>
      <w:r w:rsidRPr="00FD2E73">
        <w:rPr>
          <w:color w:val="000000" w:themeColor="text1"/>
          <w:sz w:val="24"/>
          <w:szCs w:val="24"/>
        </w:rPr>
        <w:t>zmiany zakresu/sposobu realizacji świadczenia w umowie o roboty budowlane, które to roboty są objęte niniejszym nadzorem,</w:t>
      </w:r>
    </w:p>
    <w:p w14:paraId="76B3FD67" w14:textId="77777777" w:rsidR="00236D4D" w:rsidRPr="00FD2E73" w:rsidRDefault="00236D4D" w:rsidP="00236D4D">
      <w:pPr>
        <w:numPr>
          <w:ilvl w:val="0"/>
          <w:numId w:val="27"/>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14:paraId="720D4EBA" w14:textId="77777777" w:rsidR="00236D4D" w:rsidRPr="00FD2E73" w:rsidRDefault="00236D4D" w:rsidP="00236D4D">
      <w:pPr>
        <w:numPr>
          <w:ilvl w:val="0"/>
          <w:numId w:val="27"/>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zaistnienie konieczności wykonania robót zamiennych lub robót dodatkowych w ramach Inwestycji,</w:t>
      </w:r>
    </w:p>
    <w:p w14:paraId="03922E95" w14:textId="77777777" w:rsidR="00236D4D" w:rsidRPr="00FD2E73" w:rsidRDefault="00236D4D" w:rsidP="00236D4D">
      <w:pPr>
        <w:numPr>
          <w:ilvl w:val="0"/>
          <w:numId w:val="17"/>
        </w:numPr>
        <w:spacing w:before="120" w:line="276" w:lineRule="auto"/>
        <w:ind w:left="567"/>
        <w:jc w:val="both"/>
        <w:rPr>
          <w:rFonts w:ascii="Calibri" w:hAnsi="Calibri" w:cs="Calibri"/>
          <w:color w:val="000000" w:themeColor="text1"/>
        </w:rPr>
      </w:pPr>
      <w:r w:rsidRPr="00FD2E73">
        <w:rPr>
          <w:rFonts w:ascii="Calibri" w:hAnsi="Calibri" w:cs="Calibri"/>
          <w:color w:val="000000" w:themeColor="text1"/>
        </w:rPr>
        <w:t>zmiany terminu realizacji, w przypadku:</w:t>
      </w:r>
    </w:p>
    <w:p w14:paraId="1A11CB18" w14:textId="77777777" w:rsidR="00236D4D" w:rsidRPr="00FD2E73" w:rsidRDefault="00236D4D" w:rsidP="00236D4D">
      <w:pPr>
        <w:numPr>
          <w:ilvl w:val="0"/>
          <w:numId w:val="28"/>
        </w:numPr>
        <w:spacing w:before="120" w:line="276" w:lineRule="auto"/>
        <w:jc w:val="both"/>
        <w:rPr>
          <w:rFonts w:ascii="Calibri" w:hAnsi="Calibri" w:cs="Calibri"/>
          <w:color w:val="000000" w:themeColor="text1"/>
        </w:rPr>
      </w:pPr>
      <w:r w:rsidRPr="00FD2E73">
        <w:rPr>
          <w:rFonts w:ascii="Calibri" w:hAnsi="Calibri" w:cs="Calibri"/>
          <w:color w:val="000000" w:themeColor="text1"/>
        </w:rPr>
        <w:t>zmiany terminu realizacji umowy o roboty budowlane, które to roboty są objęte niniejszym nadzorem, bądź wydłużenia się okresu realizacji umowy o roboty budowlane niezależnie od przyczyn tego wydłużenia,</w:t>
      </w:r>
    </w:p>
    <w:p w14:paraId="37A91DB4" w14:textId="77777777" w:rsidR="00236D4D" w:rsidRPr="00FD2E73" w:rsidRDefault="00236D4D" w:rsidP="00236D4D">
      <w:pPr>
        <w:numPr>
          <w:ilvl w:val="0"/>
          <w:numId w:val="28"/>
        </w:numPr>
        <w:spacing w:before="120" w:line="276" w:lineRule="auto"/>
        <w:jc w:val="both"/>
        <w:rPr>
          <w:rFonts w:ascii="Calibri" w:hAnsi="Calibri" w:cs="Calibri"/>
          <w:color w:val="000000" w:themeColor="text1"/>
        </w:rPr>
      </w:pPr>
      <w:r w:rsidRPr="00FD2E73">
        <w:rPr>
          <w:rFonts w:ascii="Calibri" w:hAnsi="Calibri" w:cs="Calibri"/>
          <w:color w:val="000000" w:themeColor="text1"/>
        </w:rPr>
        <w:lastRenderedPageBreak/>
        <w:t>działania organów administracji lub gestorów sieci związanego z przekroczeniem określonych przez prawo terminów wydawania wymaganych w związku z realizacją przedmiotowego zamówienia, decyzji, zezwoleń, uzgodnień itp.;</w:t>
      </w:r>
    </w:p>
    <w:p w14:paraId="6DE54EE4" w14:textId="77777777" w:rsidR="00236D4D" w:rsidRPr="00FD2E73" w:rsidRDefault="00236D4D" w:rsidP="00236D4D">
      <w:pPr>
        <w:numPr>
          <w:ilvl w:val="0"/>
          <w:numId w:val="28"/>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wydanie decyzji administracyjnej przez organ nadzoru budowlanego lub ochrony środowiska o wstrzymaniu robót w wyniku interwencji obywatela lub organizacji społecznej;</w:t>
      </w:r>
    </w:p>
    <w:p w14:paraId="11106C21" w14:textId="77777777" w:rsidR="00236D4D" w:rsidRPr="00FD2E73" w:rsidRDefault="00236D4D" w:rsidP="00236D4D">
      <w:pPr>
        <w:numPr>
          <w:ilvl w:val="0"/>
          <w:numId w:val="28"/>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wystąpienie nieprzewidzianych zjawisk atmosferycznych (np.: wichury, ulewy, śnieżyce, gradobicie) mogących spowodować zniszczenie robót lub konieczność wstrzymania robót ze względu na zachowanie reżimów technologicznych (temperatura, wilgotność).</w:t>
      </w:r>
    </w:p>
    <w:p w14:paraId="3E10E5A9" w14:textId="77777777" w:rsidR="00236D4D" w:rsidRPr="00FD2E73" w:rsidRDefault="00236D4D" w:rsidP="00236D4D">
      <w:pPr>
        <w:numPr>
          <w:ilvl w:val="0"/>
          <w:numId w:val="16"/>
        </w:numPr>
        <w:spacing w:before="120" w:line="276" w:lineRule="auto"/>
        <w:jc w:val="both"/>
        <w:rPr>
          <w:rFonts w:ascii="Calibri" w:hAnsi="Calibri" w:cs="Calibri"/>
          <w:color w:val="000000" w:themeColor="text1"/>
        </w:rPr>
      </w:pPr>
      <w:r w:rsidRPr="00FD2E73">
        <w:rPr>
          <w:rFonts w:ascii="Calibri" w:hAnsi="Calibri" w:cs="Calibri"/>
          <w:color w:val="000000" w:themeColor="text1"/>
        </w:rPr>
        <w:t>Strony Umowy są obowiązane wzajemnie się informować o okolicznościach, które będą powodowały konieczność dokonania zmiany Umowy, nie później jednak niż w terminie 14 dni od daty wystąpienia okoliczności uzasadniających zmiany.</w:t>
      </w:r>
    </w:p>
    <w:p w14:paraId="29475CA9" w14:textId="77777777" w:rsidR="00236D4D" w:rsidRPr="00FD2E73" w:rsidRDefault="00236D4D" w:rsidP="00236D4D">
      <w:pPr>
        <w:numPr>
          <w:ilvl w:val="0"/>
          <w:numId w:val="16"/>
        </w:numPr>
        <w:spacing w:before="120" w:line="276" w:lineRule="auto"/>
        <w:jc w:val="both"/>
        <w:rPr>
          <w:rFonts w:ascii="Calibri" w:hAnsi="Calibri" w:cs="Calibri"/>
          <w:color w:val="000000" w:themeColor="text1"/>
        </w:rPr>
      </w:pPr>
      <w:r w:rsidRPr="00FD2E73">
        <w:rPr>
          <w:rFonts w:ascii="Calibri" w:hAnsi="Calibri" w:cs="Calibri"/>
          <w:color w:val="000000" w:themeColor="text1"/>
        </w:rPr>
        <w:t>Zmiany umowy wymagają zachowania formy pisemnej pod rygorem nieważności.</w:t>
      </w:r>
    </w:p>
    <w:p w14:paraId="31BA9830" w14:textId="77777777" w:rsidR="00236D4D" w:rsidRPr="00FD2E73" w:rsidRDefault="00236D4D" w:rsidP="00236D4D">
      <w:pPr>
        <w:spacing w:before="120" w:after="120" w:line="276" w:lineRule="auto"/>
        <w:jc w:val="center"/>
        <w:rPr>
          <w:rFonts w:ascii="Calibri" w:hAnsi="Calibri" w:cs="Calibri"/>
          <w:b/>
          <w:color w:val="000000" w:themeColor="text1"/>
        </w:rPr>
      </w:pPr>
      <w:r w:rsidRPr="00FD2E73">
        <w:rPr>
          <w:rFonts w:ascii="Calibri" w:hAnsi="Calibri" w:cs="Calibri"/>
          <w:b/>
          <w:color w:val="000000" w:themeColor="text1"/>
        </w:rPr>
        <w:t>§ 10 POUFNOŚĆ</w:t>
      </w:r>
    </w:p>
    <w:p w14:paraId="5E6D2647" w14:textId="77777777" w:rsidR="00236D4D" w:rsidRPr="00FD2E73" w:rsidRDefault="00236D4D" w:rsidP="00236D4D">
      <w:pPr>
        <w:numPr>
          <w:ilvl w:val="0"/>
          <w:numId w:val="2"/>
        </w:numPr>
        <w:tabs>
          <w:tab w:val="clear" w:pos="360"/>
          <w:tab w:val="num" w:pos="426"/>
        </w:tabs>
        <w:suppressAutoHyphens/>
        <w:spacing w:before="120" w:after="120" w:line="276" w:lineRule="auto"/>
        <w:ind w:left="284" w:hanging="284"/>
        <w:jc w:val="both"/>
        <w:rPr>
          <w:rFonts w:ascii="Calibri" w:hAnsi="Calibri" w:cs="Calibri"/>
          <w:color w:val="000000" w:themeColor="text1"/>
        </w:rPr>
      </w:pPr>
      <w:r w:rsidRPr="00FD2E73">
        <w:rPr>
          <w:rFonts w:ascii="Calibri" w:hAnsi="Calibri" w:cs="Calibri"/>
          <w:color w:val="000000" w:themeColor="text1"/>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1C625E84" w14:textId="77777777" w:rsidR="00236D4D" w:rsidRPr="00FD2E73" w:rsidRDefault="00236D4D" w:rsidP="00236D4D">
      <w:pPr>
        <w:numPr>
          <w:ilvl w:val="0"/>
          <w:numId w:val="2"/>
        </w:numPr>
        <w:suppressAutoHyphens/>
        <w:spacing w:before="120" w:after="120" w:line="276" w:lineRule="auto"/>
        <w:ind w:left="284" w:hanging="284"/>
        <w:jc w:val="both"/>
        <w:rPr>
          <w:rFonts w:ascii="Calibri" w:hAnsi="Calibri" w:cs="Calibri"/>
          <w:color w:val="000000" w:themeColor="text1"/>
        </w:rPr>
      </w:pPr>
      <w:r w:rsidRPr="00FD2E73">
        <w:rPr>
          <w:rFonts w:ascii="Calibri" w:hAnsi="Calibri" w:cs="Calibri"/>
          <w:color w:val="000000" w:themeColor="text1"/>
        </w:rPr>
        <w:t>Klauzulą poufności nie są objęte informacje uzyskane w trakcie toczącego się postępowania o udzielenie zamówienia publicznego oraz informacje mogące stanowić podstawę do wystawienia referencji dla Wykonawcy.</w:t>
      </w:r>
    </w:p>
    <w:p w14:paraId="04D0B6F0" w14:textId="77777777" w:rsidR="00236D4D" w:rsidRPr="00FD2E73" w:rsidRDefault="00236D4D" w:rsidP="00236D4D">
      <w:pPr>
        <w:numPr>
          <w:ilvl w:val="0"/>
          <w:numId w:val="2"/>
        </w:numPr>
        <w:suppressAutoHyphens/>
        <w:spacing w:before="120" w:after="120" w:line="276" w:lineRule="auto"/>
        <w:ind w:left="284" w:hanging="284"/>
        <w:jc w:val="both"/>
        <w:rPr>
          <w:rFonts w:ascii="Calibri" w:hAnsi="Calibri" w:cs="Calibri"/>
          <w:color w:val="000000" w:themeColor="text1"/>
        </w:rPr>
      </w:pPr>
      <w:r w:rsidRPr="00FD2E73">
        <w:rPr>
          <w:rFonts w:ascii="Calibri" w:hAnsi="Calibri" w:cs="Calibri"/>
          <w:color w:val="000000" w:themeColor="text1"/>
        </w:rPr>
        <w:t>Informacje poufne mogą być ujawnione na żądanie sądu, prokuratury, policji, organów administracji państwowej w związku z ich uprawnieniami ustawowymi.</w:t>
      </w:r>
    </w:p>
    <w:p w14:paraId="5606C584" w14:textId="77777777" w:rsidR="00236D4D" w:rsidRPr="00FD2E73" w:rsidRDefault="00236D4D" w:rsidP="00236D4D">
      <w:pPr>
        <w:spacing w:before="120" w:after="120" w:line="276" w:lineRule="auto"/>
        <w:jc w:val="center"/>
        <w:rPr>
          <w:rFonts w:ascii="Calibri" w:hAnsi="Calibri" w:cs="Calibri"/>
          <w:b/>
          <w:color w:val="000000" w:themeColor="text1"/>
        </w:rPr>
      </w:pPr>
      <w:r w:rsidRPr="00FD2E73">
        <w:rPr>
          <w:rFonts w:ascii="Calibri" w:hAnsi="Calibri" w:cs="Calibri"/>
          <w:b/>
          <w:color w:val="000000" w:themeColor="text1"/>
        </w:rPr>
        <w:t>§ 11</w:t>
      </w:r>
      <w:r w:rsidRPr="00FD2E73">
        <w:rPr>
          <w:rFonts w:ascii="Calibri" w:hAnsi="Calibri" w:cs="Calibri"/>
          <w:color w:val="000000" w:themeColor="text1"/>
        </w:rPr>
        <w:t xml:space="preserve"> </w:t>
      </w:r>
      <w:r w:rsidRPr="00FD2E73">
        <w:rPr>
          <w:rFonts w:ascii="Calibri" w:hAnsi="Calibri" w:cs="Calibri"/>
          <w:b/>
          <w:color w:val="000000" w:themeColor="text1"/>
        </w:rPr>
        <w:t>SPORY</w:t>
      </w:r>
    </w:p>
    <w:p w14:paraId="5CD438DC" w14:textId="77777777" w:rsidR="00236D4D" w:rsidRPr="00FD2E73" w:rsidRDefault="00236D4D" w:rsidP="00236D4D">
      <w:pPr>
        <w:pStyle w:val="Akapitzlist"/>
        <w:numPr>
          <w:ilvl w:val="0"/>
          <w:numId w:val="3"/>
        </w:numPr>
        <w:suppressAutoHyphens/>
        <w:spacing w:before="120" w:after="120" w:line="288" w:lineRule="auto"/>
        <w:ind w:left="284"/>
        <w:contextualSpacing w:val="0"/>
        <w:jc w:val="both"/>
        <w:rPr>
          <w:sz w:val="24"/>
          <w:szCs w:val="24"/>
        </w:rPr>
      </w:pPr>
      <w:r w:rsidRPr="00FD2E73">
        <w:rPr>
          <w:sz w:val="24"/>
          <w:szCs w:val="24"/>
        </w:rPr>
        <w:t>W przypadku zaistnienia pomiędzy stronami sporu wynikającego z umowy lub pozostającego w związku z umową, strony zobowiązują się do jego rozwiązania w drodze mediacji lub innego polubownego rozwiązaniu sporu przed Sądem Polubownym przy Prokuratorii Generalnej Rzeczypospolitej Polskiej zgodnie z Regulaminem tego Sądu, wybranym mediatorem albo osobą prowadzącą inne polubowne rozwiązanie sporu.</w:t>
      </w:r>
    </w:p>
    <w:p w14:paraId="54963CF1" w14:textId="77777777" w:rsidR="00236D4D" w:rsidRPr="00FD2E73" w:rsidRDefault="00236D4D" w:rsidP="00236D4D">
      <w:pPr>
        <w:pStyle w:val="Akapitzlist"/>
        <w:numPr>
          <w:ilvl w:val="0"/>
          <w:numId w:val="3"/>
        </w:numPr>
        <w:suppressAutoHyphens/>
        <w:spacing w:before="120" w:after="120" w:line="288" w:lineRule="auto"/>
        <w:ind w:left="284" w:hanging="284"/>
        <w:contextualSpacing w:val="0"/>
        <w:jc w:val="both"/>
        <w:rPr>
          <w:sz w:val="24"/>
          <w:szCs w:val="24"/>
        </w:rPr>
      </w:pPr>
      <w:r w:rsidRPr="00FD2E73">
        <w:rPr>
          <w:sz w:val="24"/>
          <w:szCs w:val="24"/>
        </w:rPr>
        <w:t>W przypadku niepowodzenia rozwiązania sporu w sposób określony w ust. 1, zaistniałe spory będzie rozstrzygał sąd właściwy dla siedziby Zamawiającego.</w:t>
      </w:r>
    </w:p>
    <w:p w14:paraId="22ACCE68" w14:textId="77777777" w:rsidR="00236D4D" w:rsidRPr="00FD2E73" w:rsidRDefault="00236D4D" w:rsidP="00236D4D">
      <w:pPr>
        <w:spacing w:before="120" w:after="120" w:line="276" w:lineRule="auto"/>
        <w:jc w:val="center"/>
        <w:outlineLvl w:val="0"/>
        <w:rPr>
          <w:rFonts w:ascii="Calibri" w:hAnsi="Calibri" w:cs="Calibri"/>
          <w:b/>
          <w:color w:val="000000" w:themeColor="text1"/>
        </w:rPr>
      </w:pPr>
      <w:r w:rsidRPr="00FD2E73">
        <w:rPr>
          <w:rFonts w:ascii="Calibri" w:hAnsi="Calibri" w:cs="Calibri"/>
          <w:b/>
          <w:color w:val="000000" w:themeColor="text1"/>
        </w:rPr>
        <w:t>§ 12 OŚWIADCZENIA WYKONAWCY</w:t>
      </w:r>
    </w:p>
    <w:p w14:paraId="5A7731FD" w14:textId="77777777" w:rsidR="00236D4D" w:rsidRPr="00FD2E73" w:rsidRDefault="00236D4D" w:rsidP="00236D4D">
      <w:pPr>
        <w:numPr>
          <w:ilvl w:val="0"/>
          <w:numId w:val="8"/>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Wykonawca zrealizuje Przedmiot Umowy w terminach określonych w niniejszej Umowie, zgodnie z obowiązującymi przepisami, normami i sztuką budowlaną.</w:t>
      </w:r>
    </w:p>
    <w:p w14:paraId="29C59852" w14:textId="77777777" w:rsidR="00236D4D" w:rsidRPr="00FD2E73" w:rsidRDefault="00236D4D" w:rsidP="00236D4D">
      <w:pPr>
        <w:numPr>
          <w:ilvl w:val="0"/>
          <w:numId w:val="8"/>
        </w:numPr>
        <w:spacing w:before="120" w:after="120" w:line="276" w:lineRule="auto"/>
        <w:jc w:val="both"/>
        <w:rPr>
          <w:rFonts w:ascii="Calibri" w:hAnsi="Calibri" w:cs="Calibri"/>
          <w:color w:val="000000" w:themeColor="text1"/>
        </w:rPr>
      </w:pPr>
      <w:r w:rsidRPr="00FD2E73">
        <w:rPr>
          <w:rFonts w:ascii="Calibri" w:hAnsi="Calibri" w:cs="Calibri"/>
          <w:color w:val="000000" w:themeColor="text1"/>
        </w:rPr>
        <w:t xml:space="preserve">Wykonawca oświadcza, że przed złożeniem oferty w przedmiotowym postępowaniu zapoznał się ze wszystkimi warunkami lokalizacyjnymi, terenowymi i realizacyjnymi i uwzględnił je w </w:t>
      </w:r>
      <w:r w:rsidRPr="00FD2E73">
        <w:rPr>
          <w:rFonts w:ascii="Calibri" w:hAnsi="Calibri" w:cs="Calibri"/>
          <w:color w:val="000000" w:themeColor="text1"/>
        </w:rPr>
        <w:lastRenderedPageBreak/>
        <w:t>wynagrodzeniu ryczałtowym. Wykonawca oświadcza ponadto, że otrzymał od Zamawiającego wszelką dokumentację, która może okazać się niezbędna do wykonania Przedmiotu Umowy.</w:t>
      </w:r>
    </w:p>
    <w:p w14:paraId="1C713A5D" w14:textId="77777777" w:rsidR="00236D4D" w:rsidRPr="00FD2E73" w:rsidRDefault="00236D4D" w:rsidP="00236D4D">
      <w:pPr>
        <w:pStyle w:val="Akapitzlist"/>
        <w:numPr>
          <w:ilvl w:val="0"/>
          <w:numId w:val="8"/>
        </w:numPr>
        <w:spacing w:before="120" w:after="120"/>
        <w:contextualSpacing w:val="0"/>
        <w:jc w:val="both"/>
        <w:rPr>
          <w:rFonts w:eastAsia="Times New Roman"/>
          <w:color w:val="000000" w:themeColor="text1"/>
          <w:sz w:val="24"/>
          <w:szCs w:val="24"/>
          <w:lang w:eastAsia="pl-PL"/>
        </w:rPr>
      </w:pPr>
      <w:r w:rsidRPr="00FD2E73">
        <w:rPr>
          <w:rFonts w:eastAsia="Times New Roman"/>
          <w:color w:val="000000" w:themeColor="text1"/>
          <w:sz w:val="24"/>
          <w:szCs w:val="24"/>
          <w:lang w:eastAsia="pl-PL"/>
        </w:rPr>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prawidłowe realizowanie obowiązków wynikających z Umowy.</w:t>
      </w:r>
    </w:p>
    <w:p w14:paraId="3ED8BA95" w14:textId="77777777" w:rsidR="00236D4D" w:rsidRPr="00FD2E73" w:rsidRDefault="00236D4D" w:rsidP="00236D4D">
      <w:pPr>
        <w:numPr>
          <w:ilvl w:val="0"/>
          <w:numId w:val="8"/>
        </w:numPr>
        <w:spacing w:before="120" w:after="120" w:line="276" w:lineRule="auto"/>
        <w:jc w:val="both"/>
        <w:rPr>
          <w:rFonts w:ascii="Calibri" w:hAnsi="Calibri" w:cs="Calibri"/>
          <w:color w:val="000000" w:themeColor="text1"/>
        </w:rPr>
      </w:pPr>
      <w:r w:rsidRPr="00FD2E73">
        <w:rPr>
          <w:rFonts w:ascii="Calibri" w:eastAsia="Calibri" w:hAnsi="Calibri" w:cs="Calibri"/>
          <w:bCs/>
          <w:color w:val="000000" w:themeColor="text1"/>
        </w:rPr>
        <w:t>Wykonawca</w:t>
      </w:r>
      <w:r w:rsidRPr="00FD2E73">
        <w:rPr>
          <w:rFonts w:ascii="Calibri" w:eastAsia="Calibri" w:hAnsi="Calibri" w:cs="Calibri"/>
          <w:b/>
          <w:bCs/>
          <w:color w:val="000000" w:themeColor="text1"/>
        </w:rPr>
        <w:t xml:space="preserve"> </w:t>
      </w:r>
      <w:r w:rsidRPr="00FD2E73">
        <w:rPr>
          <w:rFonts w:ascii="Calibri" w:eastAsia="Calibri" w:hAnsi="Calibri" w:cs="Calibri"/>
          <w:color w:val="000000" w:themeColor="text1"/>
        </w:rPr>
        <w:t>oświadcza, że dysponuje odpowiednimi środkami organizacyjno-technicznymi</w:t>
      </w:r>
      <w:r w:rsidRPr="00FD2E73">
        <w:rPr>
          <w:rFonts w:ascii="Calibri" w:hAnsi="Calibri" w:cs="Calibri"/>
          <w:color w:val="000000" w:themeColor="text1"/>
        </w:rPr>
        <w:t xml:space="preserve"> </w:t>
      </w:r>
      <w:r w:rsidRPr="00FD2E73">
        <w:rPr>
          <w:rFonts w:ascii="Calibri" w:eastAsia="Calibri" w:hAnsi="Calibri" w:cs="Calibri"/>
          <w:color w:val="000000" w:themeColor="text1"/>
        </w:rPr>
        <w:t>i finansowymi oraz zespołem pracowników posiadających kwalifikacje</w:t>
      </w:r>
      <w:r w:rsidRPr="00FD2E73">
        <w:rPr>
          <w:rFonts w:ascii="Calibri" w:hAnsi="Calibri" w:cs="Calibri"/>
          <w:color w:val="000000" w:themeColor="text1"/>
        </w:rPr>
        <w:t xml:space="preserve"> </w:t>
      </w:r>
      <w:r w:rsidRPr="00FD2E73">
        <w:rPr>
          <w:rFonts w:ascii="Calibri" w:eastAsia="Calibri" w:hAnsi="Calibri" w:cs="Calibri"/>
          <w:color w:val="000000" w:themeColor="text1"/>
        </w:rPr>
        <w:t>zawodowe, ważne przeszkolenie stanowiskowe i z zakresu BHP oraz uprawnienia wymagane</w:t>
      </w:r>
      <w:r w:rsidRPr="00FD2E73">
        <w:rPr>
          <w:rFonts w:ascii="Calibri" w:hAnsi="Calibri" w:cs="Calibri"/>
          <w:color w:val="000000" w:themeColor="text1"/>
        </w:rPr>
        <w:t xml:space="preserve"> </w:t>
      </w:r>
      <w:r w:rsidRPr="00FD2E73">
        <w:rPr>
          <w:rFonts w:ascii="Calibri" w:eastAsia="Calibri" w:hAnsi="Calibri" w:cs="Calibri"/>
          <w:color w:val="000000" w:themeColor="text1"/>
        </w:rPr>
        <w:t xml:space="preserve">przez odnośne, aktualnie obowiązujące przepisy; powyższe zasoby gwarantują należyte wykonanie Umowy przez </w:t>
      </w:r>
      <w:r w:rsidRPr="00FD2E73">
        <w:rPr>
          <w:rFonts w:ascii="Calibri" w:eastAsia="Calibri" w:hAnsi="Calibri" w:cs="Calibri"/>
          <w:bCs/>
          <w:color w:val="000000" w:themeColor="text1"/>
        </w:rPr>
        <w:t>Wykonawcę.</w:t>
      </w:r>
    </w:p>
    <w:p w14:paraId="1B7AB3D5" w14:textId="77777777" w:rsidR="00236D4D" w:rsidRPr="00FD2E73" w:rsidRDefault="00236D4D" w:rsidP="00236D4D">
      <w:pPr>
        <w:suppressAutoHyphens/>
        <w:spacing w:before="120" w:after="120" w:line="276" w:lineRule="auto"/>
        <w:jc w:val="center"/>
        <w:rPr>
          <w:rFonts w:ascii="Calibri" w:hAnsi="Calibri" w:cs="Calibri"/>
          <w:color w:val="000000" w:themeColor="text1"/>
        </w:rPr>
      </w:pPr>
      <w:r w:rsidRPr="00FD2E73">
        <w:rPr>
          <w:rFonts w:ascii="Calibri" w:hAnsi="Calibri" w:cs="Calibri"/>
          <w:b/>
          <w:color w:val="000000" w:themeColor="text1"/>
        </w:rPr>
        <w:t>§ 13</w:t>
      </w:r>
      <w:r w:rsidRPr="00FD2E73">
        <w:rPr>
          <w:rFonts w:ascii="Calibri" w:hAnsi="Calibri" w:cs="Calibri"/>
          <w:color w:val="000000" w:themeColor="text1"/>
        </w:rPr>
        <w:t xml:space="preserve"> </w:t>
      </w:r>
      <w:r w:rsidRPr="00FD2E73">
        <w:rPr>
          <w:rFonts w:ascii="Calibri" w:hAnsi="Calibri" w:cs="Calibri"/>
          <w:b/>
          <w:color w:val="000000" w:themeColor="text1"/>
        </w:rPr>
        <w:t>RODO</w:t>
      </w:r>
    </w:p>
    <w:p w14:paraId="4D51B3B7" w14:textId="77777777" w:rsidR="00236D4D" w:rsidRPr="00FD2E73" w:rsidRDefault="00236D4D" w:rsidP="00236D4D">
      <w:pPr>
        <w:spacing w:before="120" w:after="120" w:line="276" w:lineRule="auto"/>
        <w:jc w:val="center"/>
        <w:rPr>
          <w:rFonts w:ascii="Calibri" w:hAnsi="Calibri" w:cs="Calibri"/>
          <w:b/>
          <w:color w:val="000000" w:themeColor="text1"/>
        </w:rPr>
      </w:pPr>
      <w:r w:rsidRPr="00FD2E73">
        <w:rPr>
          <w:rFonts w:ascii="Calibri" w:hAnsi="Calibri" w:cs="Calibri"/>
          <w:b/>
          <w:color w:val="000000" w:themeColor="text1"/>
        </w:rPr>
        <w:t>KLAUZULA INFORMACYJNA</w:t>
      </w:r>
    </w:p>
    <w:p w14:paraId="52685C4E" w14:textId="77777777" w:rsidR="00236D4D" w:rsidRPr="00FD2E73" w:rsidRDefault="00236D4D" w:rsidP="00236D4D">
      <w:pPr>
        <w:pStyle w:val="Akapitzlist"/>
        <w:numPr>
          <w:ilvl w:val="0"/>
          <w:numId w:val="10"/>
        </w:numPr>
        <w:spacing w:before="120" w:after="120"/>
        <w:ind w:left="426" w:hanging="284"/>
        <w:contextualSpacing w:val="0"/>
        <w:jc w:val="both"/>
        <w:rPr>
          <w:color w:val="000000" w:themeColor="text1"/>
          <w:sz w:val="24"/>
          <w:szCs w:val="24"/>
        </w:rPr>
      </w:pPr>
      <w:r w:rsidRPr="00FD2E73">
        <w:rPr>
          <w:color w:val="000000" w:themeColor="text1"/>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08A9FA99" w14:textId="77777777" w:rsidR="00236D4D" w:rsidRPr="00FD2E73" w:rsidRDefault="00236D4D" w:rsidP="00236D4D">
      <w:pPr>
        <w:numPr>
          <w:ilvl w:val="0"/>
          <w:numId w:val="9"/>
        </w:numPr>
        <w:spacing w:before="120" w:after="120" w:line="276" w:lineRule="auto"/>
        <w:ind w:left="426" w:hanging="284"/>
        <w:jc w:val="both"/>
        <w:rPr>
          <w:rFonts w:ascii="Calibri" w:hAnsi="Calibri" w:cs="Calibri"/>
          <w:color w:val="000000" w:themeColor="text1"/>
        </w:rPr>
      </w:pPr>
      <w:r w:rsidRPr="00FD2E73">
        <w:rPr>
          <w:rFonts w:ascii="Calibri" w:hAnsi="Calibri" w:cs="Calibri"/>
          <w:color w:val="000000" w:themeColor="text1"/>
        </w:rPr>
        <w:t xml:space="preserve">administratorem Pani/Pana danych osobowych jest </w:t>
      </w:r>
      <w:r w:rsidRPr="00FD2E73">
        <w:rPr>
          <w:rFonts w:ascii="Calibri" w:hAnsi="Calibri" w:cs="Calibri"/>
          <w:bCs/>
          <w:color w:val="000000" w:themeColor="text1"/>
        </w:rPr>
        <w:t>Gmina Rusiec,</w:t>
      </w:r>
      <w:r w:rsidRPr="00FD2E73">
        <w:rPr>
          <w:rFonts w:ascii="Calibri" w:hAnsi="Calibri" w:cs="Calibri"/>
          <w:bCs/>
          <w:strike/>
          <w:color w:val="000000" w:themeColor="text1"/>
        </w:rPr>
        <w:t xml:space="preserve"> </w:t>
      </w:r>
      <w:r w:rsidRPr="00FD2E73">
        <w:rPr>
          <w:rFonts w:ascii="Calibri" w:hAnsi="Calibri" w:cs="Calibri"/>
          <w:bCs/>
          <w:color w:val="000000" w:themeColor="text1"/>
        </w:rPr>
        <w:t>ul. Wieluńska 35, 97-438 Rusiec,</w:t>
      </w:r>
    </w:p>
    <w:p w14:paraId="7BFF8663" w14:textId="77777777" w:rsidR="00236D4D" w:rsidRPr="00FD2E73" w:rsidRDefault="00236D4D" w:rsidP="00236D4D">
      <w:pPr>
        <w:numPr>
          <w:ilvl w:val="0"/>
          <w:numId w:val="9"/>
        </w:numPr>
        <w:spacing w:before="120" w:after="120" w:line="276" w:lineRule="auto"/>
        <w:ind w:left="426" w:hanging="284"/>
        <w:jc w:val="both"/>
        <w:rPr>
          <w:rFonts w:ascii="Calibri" w:hAnsi="Calibri" w:cs="Calibri"/>
          <w:color w:val="000000" w:themeColor="text1"/>
        </w:rPr>
      </w:pPr>
      <w:r w:rsidRPr="00FD2E73">
        <w:rPr>
          <w:rFonts w:ascii="Calibri" w:hAnsi="Calibri" w:cs="Calibri"/>
          <w:color w:val="000000" w:themeColor="text1"/>
        </w:rPr>
        <w:t xml:space="preserve">Administrator wyznaczył Inspektora Ochrony Danych, z którym można skontaktować się  pod adresem email: </w:t>
      </w:r>
      <w:hyperlink r:id="rId7" w:history="1">
        <w:r w:rsidRPr="00FD2E73">
          <w:rPr>
            <w:rStyle w:val="Hipercze"/>
            <w:rFonts w:ascii="Calibri" w:hAnsi="Calibri" w:cs="Calibri"/>
            <w:bCs/>
            <w:color w:val="000000" w:themeColor="text1"/>
          </w:rPr>
          <w:t>iod.r.andrzejewski@szkoleniaprawnicze.com.pl</w:t>
        </w:r>
      </w:hyperlink>
      <w:r w:rsidRPr="00FD2E73">
        <w:rPr>
          <w:rFonts w:ascii="Calibri" w:hAnsi="Calibri" w:cs="Calibri"/>
          <w:bCs/>
          <w:color w:val="000000" w:themeColor="text1"/>
        </w:rPr>
        <w:t xml:space="preserve"> oraz telefonicznie pod nr telefonu 504 976 690</w:t>
      </w:r>
    </w:p>
    <w:p w14:paraId="14D376C2" w14:textId="1361647D" w:rsidR="00236D4D" w:rsidRPr="00FD2E73" w:rsidRDefault="00236D4D" w:rsidP="00236D4D">
      <w:pPr>
        <w:numPr>
          <w:ilvl w:val="0"/>
          <w:numId w:val="9"/>
        </w:numPr>
        <w:spacing w:before="120" w:after="120" w:line="276" w:lineRule="auto"/>
        <w:ind w:left="426" w:hanging="284"/>
        <w:jc w:val="both"/>
        <w:rPr>
          <w:rFonts w:ascii="Calibri" w:hAnsi="Calibri" w:cs="Calibri"/>
          <w:color w:val="000000" w:themeColor="text1"/>
        </w:rPr>
      </w:pPr>
      <w:r w:rsidRPr="00FD2E73">
        <w:rPr>
          <w:rFonts w:ascii="Calibri" w:hAnsi="Calibri" w:cs="Calibri"/>
          <w:color w:val="000000" w:themeColor="text1"/>
        </w:rPr>
        <w:t>Pani/Pana dane osobowe będą przetwarzane na podstawie art. 6 ust. 1 lit. c RODO oraz na podstawie przepisów ustawy z dnia 11 września 2019 r. Prawo zamówień</w:t>
      </w:r>
      <w:r w:rsidR="0094111C">
        <w:rPr>
          <w:rFonts w:ascii="Calibri" w:hAnsi="Calibri" w:cs="Calibri"/>
          <w:color w:val="000000" w:themeColor="text1"/>
        </w:rPr>
        <w:t xml:space="preserve"> publicznych (t.j. Dz. U. z 2022 r. poz. 1710</w:t>
      </w:r>
      <w:r w:rsidRPr="00FD2E73">
        <w:rPr>
          <w:rFonts w:ascii="Calibri" w:hAnsi="Calibri" w:cs="Calibri"/>
          <w:color w:val="000000" w:themeColor="text1"/>
        </w:rPr>
        <w:t xml:space="preserve">), „ustawa </w:t>
      </w:r>
      <w:proofErr w:type="spellStart"/>
      <w:r w:rsidRPr="00FD2E73">
        <w:rPr>
          <w:rFonts w:ascii="Calibri" w:hAnsi="Calibri" w:cs="Calibri"/>
          <w:color w:val="000000" w:themeColor="text1"/>
        </w:rPr>
        <w:t>Pzp</w:t>
      </w:r>
      <w:proofErr w:type="spellEnd"/>
      <w:r w:rsidRPr="00FD2E73">
        <w:rPr>
          <w:rFonts w:ascii="Calibri" w:hAnsi="Calibri" w:cs="Calibri"/>
          <w:color w:val="000000" w:themeColor="text1"/>
        </w:rPr>
        <w:t>”; w celu związanym z postępowaniem o udzielenie zamówienia publicznego, zawarciem umowy oraz jej realizacją oraz na podstawie art. 6 ust. 1 lit. f RODO. W przypadku przetwarzania danych osobowych na podstawie art. 6 ust. 1 lit. f) RODO za prawnie uzasadniony interes Administratora uznaje się:</w:t>
      </w:r>
    </w:p>
    <w:p w14:paraId="0F7FAE72" w14:textId="77777777" w:rsidR="00236D4D" w:rsidRPr="00FD2E73" w:rsidRDefault="00236D4D" w:rsidP="00236D4D">
      <w:pPr>
        <w:spacing w:before="120" w:after="120" w:line="276" w:lineRule="auto"/>
        <w:ind w:left="426"/>
        <w:jc w:val="both"/>
        <w:rPr>
          <w:rFonts w:ascii="Calibri" w:eastAsiaTheme="minorHAnsi" w:hAnsi="Calibri" w:cs="Calibri"/>
          <w:color w:val="000000" w:themeColor="text1"/>
          <w:lang w:eastAsia="en-US"/>
        </w:rPr>
      </w:pPr>
      <w:r w:rsidRPr="00FD2E73">
        <w:rPr>
          <w:rFonts w:ascii="Calibri" w:eastAsiaTheme="minorHAnsi" w:hAnsi="Calibri" w:cs="Calibri"/>
          <w:color w:val="000000" w:themeColor="text1"/>
          <w:lang w:eastAsia="en-US"/>
        </w:rPr>
        <w:t>a) ustalenie lub dochodzenie przez Administratora roszczeń cywilnoprawnych wynikających z realizacji niniejszej Umowy, a także obrona przed takimi roszczeniami;</w:t>
      </w:r>
    </w:p>
    <w:p w14:paraId="30540735" w14:textId="77777777" w:rsidR="00236D4D" w:rsidRPr="00FD2E73" w:rsidRDefault="00236D4D" w:rsidP="00236D4D">
      <w:pPr>
        <w:spacing w:before="120" w:after="120" w:line="276" w:lineRule="auto"/>
        <w:ind w:left="426"/>
        <w:jc w:val="both"/>
        <w:rPr>
          <w:rFonts w:ascii="Calibri" w:eastAsiaTheme="minorHAnsi" w:hAnsi="Calibri" w:cs="Calibri"/>
          <w:color w:val="000000" w:themeColor="text1"/>
          <w:lang w:eastAsia="en-US"/>
        </w:rPr>
      </w:pPr>
      <w:r w:rsidRPr="00FD2E73">
        <w:rPr>
          <w:rFonts w:ascii="Calibri" w:eastAsiaTheme="minorHAnsi" w:hAnsi="Calibri" w:cs="Calibri"/>
          <w:color w:val="000000" w:themeColor="text1"/>
          <w:lang w:eastAsia="en-US"/>
        </w:rPr>
        <w:t>b) weryfikacja danych osobowych w publicznych rejestrach.</w:t>
      </w:r>
    </w:p>
    <w:p w14:paraId="22A55426" w14:textId="77777777" w:rsidR="00236D4D" w:rsidRPr="00FD2E73" w:rsidRDefault="00236D4D" w:rsidP="00236D4D">
      <w:pPr>
        <w:pStyle w:val="Akapitzlist"/>
        <w:numPr>
          <w:ilvl w:val="0"/>
          <w:numId w:val="21"/>
        </w:numPr>
        <w:spacing w:before="120" w:after="120"/>
        <w:ind w:left="426" w:hanging="357"/>
        <w:contextualSpacing w:val="0"/>
        <w:jc w:val="both"/>
        <w:rPr>
          <w:rFonts w:eastAsiaTheme="majorEastAsia"/>
          <w:b/>
          <w:i/>
          <w:color w:val="000000" w:themeColor="text1"/>
          <w:sz w:val="24"/>
          <w:szCs w:val="24"/>
        </w:rPr>
      </w:pPr>
      <w:r w:rsidRPr="00FD2E73">
        <w:rPr>
          <w:bCs/>
          <w:color w:val="000000" w:themeColor="text1"/>
          <w:sz w:val="24"/>
          <w:szCs w:val="24"/>
        </w:rPr>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FD2E73">
        <w:rPr>
          <w:bCs/>
          <w:color w:val="000000" w:themeColor="text1"/>
          <w:sz w:val="24"/>
          <w:szCs w:val="24"/>
        </w:rPr>
        <w:t>Pzp</w:t>
      </w:r>
      <w:proofErr w:type="spellEnd"/>
      <w:r w:rsidRPr="00FD2E73">
        <w:rPr>
          <w:bCs/>
          <w:color w:val="000000" w:themeColor="text1"/>
          <w:sz w:val="24"/>
          <w:szCs w:val="24"/>
        </w:rPr>
        <w:t xml:space="preserve">. Odbiorcami państwa danych będą: podmioty i organy, którym Administrator jest zobowiązany lub upoważniony udostępnić dane osobowe na podstawie powszechnie obowiązujących przepisów prawa, oraz podmioty, które na podstawie stosownych umów przetwarzają dane osobowe </w:t>
      </w:r>
      <w:r w:rsidRPr="00FD2E73">
        <w:rPr>
          <w:bCs/>
          <w:color w:val="000000" w:themeColor="text1"/>
          <w:sz w:val="24"/>
          <w:szCs w:val="24"/>
        </w:rPr>
        <w:lastRenderedPageBreak/>
        <w:t>powierzone do przetwarzania przez Administratora w związku z realizacją usług gwarantujących należyte wykonanie niniejszej Umowy;</w:t>
      </w:r>
    </w:p>
    <w:p w14:paraId="3B99EBC1" w14:textId="77777777" w:rsidR="00236D4D" w:rsidRPr="00FD2E73" w:rsidRDefault="00236D4D" w:rsidP="00236D4D">
      <w:pPr>
        <w:pStyle w:val="Akapitzlist"/>
        <w:numPr>
          <w:ilvl w:val="0"/>
          <w:numId w:val="21"/>
        </w:numPr>
        <w:spacing w:before="120" w:after="120"/>
        <w:ind w:left="426" w:hanging="357"/>
        <w:contextualSpacing w:val="0"/>
        <w:jc w:val="both"/>
        <w:rPr>
          <w:rFonts w:eastAsiaTheme="majorEastAsia"/>
          <w:b/>
          <w:i/>
          <w:color w:val="000000" w:themeColor="text1"/>
          <w:sz w:val="24"/>
          <w:szCs w:val="24"/>
        </w:rPr>
      </w:pPr>
      <w:r w:rsidRPr="00FD2E73">
        <w:rPr>
          <w:bCs/>
          <w:color w:val="000000" w:themeColor="text1"/>
          <w:sz w:val="24"/>
          <w:szCs w:val="24"/>
        </w:rPr>
        <w:t xml:space="preserve">Pani/Pana dane osobowe będą przechowywane, zgodnie z art. 78 ustawy </w:t>
      </w:r>
      <w:proofErr w:type="spellStart"/>
      <w:r w:rsidRPr="00FD2E73">
        <w:rPr>
          <w:bCs/>
          <w:color w:val="000000" w:themeColor="text1"/>
          <w:sz w:val="24"/>
          <w:szCs w:val="24"/>
        </w:rPr>
        <w:t>Pzp</w:t>
      </w:r>
      <w:proofErr w:type="spellEnd"/>
      <w:r w:rsidRPr="00FD2E73">
        <w:rPr>
          <w:bCs/>
          <w:color w:val="000000" w:themeColor="text1"/>
          <w:sz w:val="24"/>
          <w:szCs w:val="24"/>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1AF61C90" w14:textId="77777777" w:rsidR="00236D4D" w:rsidRPr="00FD2E73" w:rsidRDefault="00236D4D" w:rsidP="00236D4D">
      <w:pPr>
        <w:pStyle w:val="Akapitzlist"/>
        <w:numPr>
          <w:ilvl w:val="0"/>
          <w:numId w:val="21"/>
        </w:numPr>
        <w:spacing w:before="120" w:after="120"/>
        <w:ind w:left="426" w:hanging="357"/>
        <w:contextualSpacing w:val="0"/>
        <w:jc w:val="both"/>
        <w:rPr>
          <w:rFonts w:eastAsiaTheme="majorEastAsia"/>
          <w:b/>
          <w:i/>
          <w:color w:val="000000" w:themeColor="text1"/>
          <w:sz w:val="24"/>
          <w:szCs w:val="24"/>
        </w:rPr>
      </w:pPr>
      <w:r w:rsidRPr="00FD2E73">
        <w:rPr>
          <w:bCs/>
          <w:color w:val="000000" w:themeColor="text1"/>
          <w:sz w:val="24"/>
          <w:szCs w:val="24"/>
        </w:rPr>
        <w:t xml:space="preserve">Obowiązek podania przez Panią/Pana danych osobowych bezpośrednio Pani/Pana dotyczących jest wymogiem ustawowym określonym w przepisach ustawy </w:t>
      </w:r>
      <w:proofErr w:type="spellStart"/>
      <w:r w:rsidRPr="00FD2E73">
        <w:rPr>
          <w:bCs/>
          <w:color w:val="000000" w:themeColor="text1"/>
          <w:sz w:val="24"/>
          <w:szCs w:val="24"/>
        </w:rPr>
        <w:t>Pzp</w:t>
      </w:r>
      <w:proofErr w:type="spellEnd"/>
      <w:r w:rsidRPr="00FD2E73">
        <w:rPr>
          <w:bCs/>
          <w:color w:val="000000" w:themeColor="text1"/>
          <w:sz w:val="24"/>
          <w:szCs w:val="24"/>
        </w:rPr>
        <w:t xml:space="preserve"> w związku z art. 6 ust. 1 lit. c RODO związanym z udziałem w postępowaniu o udzielenie zamówienia publicznego; konsekwencje niepodania określonych danych wynikają z ustawy </w:t>
      </w:r>
      <w:proofErr w:type="spellStart"/>
      <w:r w:rsidRPr="00FD2E73">
        <w:rPr>
          <w:bCs/>
          <w:color w:val="000000" w:themeColor="text1"/>
          <w:sz w:val="24"/>
          <w:szCs w:val="24"/>
        </w:rPr>
        <w:t>Pzp</w:t>
      </w:r>
      <w:proofErr w:type="spellEnd"/>
      <w:r w:rsidRPr="00FD2E73">
        <w:rPr>
          <w:bCs/>
          <w:color w:val="000000" w:themeColor="text1"/>
          <w:sz w:val="24"/>
          <w:szCs w:val="24"/>
        </w:rPr>
        <w:t xml:space="preserve">;  </w:t>
      </w:r>
    </w:p>
    <w:p w14:paraId="6EB284CB" w14:textId="77777777" w:rsidR="00236D4D" w:rsidRPr="00FD2E73" w:rsidRDefault="00236D4D" w:rsidP="00236D4D">
      <w:pPr>
        <w:pStyle w:val="Akapitzlist"/>
        <w:numPr>
          <w:ilvl w:val="0"/>
          <w:numId w:val="21"/>
        </w:numPr>
        <w:spacing w:before="120" w:after="120"/>
        <w:ind w:left="426" w:hanging="357"/>
        <w:contextualSpacing w:val="0"/>
        <w:jc w:val="both"/>
        <w:rPr>
          <w:rFonts w:eastAsiaTheme="majorEastAsia"/>
          <w:b/>
          <w:i/>
          <w:color w:val="000000" w:themeColor="text1"/>
          <w:sz w:val="24"/>
          <w:szCs w:val="24"/>
        </w:rPr>
      </w:pPr>
      <w:r w:rsidRPr="00FD2E73">
        <w:rPr>
          <w:bCs/>
          <w:color w:val="000000" w:themeColor="text1"/>
          <w:sz w:val="24"/>
          <w:szCs w:val="24"/>
        </w:rPr>
        <w:t>W odniesieniu do Pani/Pana danych osobowych decyzje nie będą podejmowane w sposób zautomatyzowany, stosowanie do art. 22 RODO;</w:t>
      </w:r>
    </w:p>
    <w:p w14:paraId="519D60B2" w14:textId="77777777" w:rsidR="00236D4D" w:rsidRPr="00FD2E73" w:rsidRDefault="00236D4D" w:rsidP="00236D4D">
      <w:pPr>
        <w:pStyle w:val="Akapitzlist"/>
        <w:numPr>
          <w:ilvl w:val="0"/>
          <w:numId w:val="21"/>
        </w:numPr>
        <w:spacing w:before="120" w:after="120"/>
        <w:ind w:left="426" w:hanging="357"/>
        <w:contextualSpacing w:val="0"/>
        <w:jc w:val="both"/>
        <w:rPr>
          <w:rFonts w:eastAsiaTheme="majorEastAsia"/>
          <w:b/>
          <w:i/>
          <w:color w:val="000000" w:themeColor="text1"/>
          <w:sz w:val="24"/>
          <w:szCs w:val="24"/>
        </w:rPr>
      </w:pPr>
      <w:r w:rsidRPr="00FD2E73">
        <w:rPr>
          <w:bCs/>
          <w:color w:val="000000" w:themeColor="text1"/>
          <w:sz w:val="24"/>
          <w:szCs w:val="24"/>
        </w:rPr>
        <w:t>posiada Pani/Pan:</w:t>
      </w:r>
    </w:p>
    <w:p w14:paraId="1D937DBC" w14:textId="77777777" w:rsidR="00236D4D" w:rsidRPr="00FD2E73" w:rsidRDefault="00236D4D" w:rsidP="00236D4D">
      <w:pPr>
        <w:pStyle w:val="Akapitzlist"/>
        <w:numPr>
          <w:ilvl w:val="0"/>
          <w:numId w:val="22"/>
        </w:numPr>
        <w:spacing w:before="120" w:after="120"/>
        <w:ind w:left="709"/>
        <w:contextualSpacing w:val="0"/>
        <w:jc w:val="both"/>
        <w:rPr>
          <w:rFonts w:eastAsiaTheme="majorEastAsia"/>
          <w:b/>
          <w:i/>
          <w:color w:val="000000" w:themeColor="text1"/>
          <w:sz w:val="24"/>
          <w:szCs w:val="24"/>
        </w:rPr>
      </w:pPr>
      <w:r w:rsidRPr="00FD2E73">
        <w:rPr>
          <w:bCs/>
          <w:color w:val="000000" w:themeColor="text1"/>
          <w:sz w:val="24"/>
          <w:szCs w:val="24"/>
        </w:rPr>
        <w:t>na podstawie art. 15 RODO prawo dostępu do danych osobowych Pani/Pana dotyczących;</w:t>
      </w:r>
    </w:p>
    <w:p w14:paraId="3E4B4C72" w14:textId="77777777" w:rsidR="00236D4D" w:rsidRPr="00FD2E73" w:rsidRDefault="00236D4D" w:rsidP="00236D4D">
      <w:pPr>
        <w:pStyle w:val="Akapitzlist"/>
        <w:numPr>
          <w:ilvl w:val="0"/>
          <w:numId w:val="22"/>
        </w:numPr>
        <w:spacing w:before="120" w:after="120"/>
        <w:ind w:left="709"/>
        <w:contextualSpacing w:val="0"/>
        <w:jc w:val="both"/>
        <w:rPr>
          <w:rFonts w:eastAsiaTheme="majorEastAsia"/>
          <w:b/>
          <w:i/>
          <w:color w:val="000000" w:themeColor="text1"/>
          <w:sz w:val="24"/>
          <w:szCs w:val="24"/>
        </w:rPr>
      </w:pPr>
      <w:r w:rsidRPr="00FD2E73">
        <w:rPr>
          <w:bCs/>
          <w:color w:val="000000" w:themeColor="text1"/>
          <w:sz w:val="24"/>
          <w:szCs w:val="24"/>
        </w:rPr>
        <w:t>na podstawie art. 16 RODO prawo do sprostowania Pani/Pana danych osobowych;</w:t>
      </w:r>
    </w:p>
    <w:p w14:paraId="69C07F43" w14:textId="77777777" w:rsidR="00236D4D" w:rsidRPr="00FD2E73" w:rsidRDefault="00236D4D" w:rsidP="00236D4D">
      <w:pPr>
        <w:pStyle w:val="Akapitzlist"/>
        <w:numPr>
          <w:ilvl w:val="0"/>
          <w:numId w:val="22"/>
        </w:numPr>
        <w:spacing w:before="120" w:after="120"/>
        <w:ind w:left="709"/>
        <w:contextualSpacing w:val="0"/>
        <w:jc w:val="both"/>
        <w:rPr>
          <w:rFonts w:eastAsiaTheme="majorEastAsia"/>
          <w:b/>
          <w:i/>
          <w:color w:val="000000" w:themeColor="text1"/>
          <w:sz w:val="24"/>
          <w:szCs w:val="24"/>
        </w:rPr>
      </w:pPr>
      <w:r w:rsidRPr="00FD2E73">
        <w:rPr>
          <w:bCs/>
          <w:color w:val="000000" w:themeColor="text1"/>
          <w:sz w:val="24"/>
          <w:szCs w:val="24"/>
        </w:rPr>
        <w:t xml:space="preserve">na podstawie art. 18 RODO prawo żądania od administratora ograniczenia przetwarzania danych osobowych z zastrzeżeniem przypadków, o których mowa w art. 18 ust. 2 RODO;  </w:t>
      </w:r>
    </w:p>
    <w:p w14:paraId="18DF22FB" w14:textId="77777777" w:rsidR="00236D4D" w:rsidRPr="00FD2E73" w:rsidRDefault="00236D4D" w:rsidP="00236D4D">
      <w:pPr>
        <w:pStyle w:val="Akapitzlist"/>
        <w:numPr>
          <w:ilvl w:val="0"/>
          <w:numId w:val="22"/>
        </w:numPr>
        <w:spacing w:before="120" w:after="120"/>
        <w:ind w:left="709"/>
        <w:contextualSpacing w:val="0"/>
        <w:jc w:val="both"/>
        <w:rPr>
          <w:rFonts w:eastAsiaTheme="majorEastAsia"/>
          <w:b/>
          <w:i/>
          <w:color w:val="000000" w:themeColor="text1"/>
          <w:sz w:val="24"/>
          <w:szCs w:val="24"/>
        </w:rPr>
      </w:pPr>
      <w:r w:rsidRPr="00FD2E73">
        <w:rPr>
          <w:bCs/>
          <w:color w:val="000000" w:themeColor="text1"/>
          <w:sz w:val="24"/>
          <w:szCs w:val="24"/>
        </w:rPr>
        <w:t>prawo do wniesienia skargi do Prezesa Urzędu Ochrony Danych Osobowych, gdy uzna Pani/Pan, że przetwarzanie danych osobowych Pani/Pana dotyczących narusza przepisy RODO;</w:t>
      </w:r>
    </w:p>
    <w:p w14:paraId="434DB167" w14:textId="77777777" w:rsidR="00236D4D" w:rsidRPr="00FD2E73" w:rsidRDefault="00236D4D" w:rsidP="00236D4D">
      <w:pPr>
        <w:pStyle w:val="Akapitzlist"/>
        <w:numPr>
          <w:ilvl w:val="0"/>
          <w:numId w:val="22"/>
        </w:numPr>
        <w:spacing w:before="120" w:after="120"/>
        <w:ind w:left="709"/>
        <w:contextualSpacing w:val="0"/>
        <w:jc w:val="both"/>
        <w:rPr>
          <w:rFonts w:eastAsiaTheme="majorEastAsia"/>
          <w:b/>
          <w:i/>
          <w:color w:val="000000" w:themeColor="text1"/>
          <w:sz w:val="24"/>
          <w:szCs w:val="24"/>
        </w:rPr>
      </w:pPr>
      <w:r w:rsidRPr="00FD2E73">
        <w:rPr>
          <w:bCs/>
          <w:color w:val="000000" w:themeColor="text1"/>
          <w:sz w:val="24"/>
          <w:szCs w:val="24"/>
        </w:rPr>
        <w:t>prawo do wniesienia sprzeciwu wobec przetwarzania danych osobowych, który administrator przetwarza na podstawie art. 6 ust. 1 lit. f RODO w związku z treścią pkt 3) i 5);</w:t>
      </w:r>
    </w:p>
    <w:p w14:paraId="169B9B6E" w14:textId="77777777" w:rsidR="00236D4D" w:rsidRPr="00FD2E73" w:rsidRDefault="00236D4D" w:rsidP="00236D4D">
      <w:pPr>
        <w:pStyle w:val="Akapitzlist"/>
        <w:numPr>
          <w:ilvl w:val="0"/>
          <w:numId w:val="21"/>
        </w:numPr>
        <w:spacing w:before="120" w:after="120"/>
        <w:ind w:left="426" w:hanging="357"/>
        <w:contextualSpacing w:val="0"/>
        <w:jc w:val="both"/>
        <w:rPr>
          <w:bCs/>
          <w:color w:val="000000" w:themeColor="text1"/>
          <w:sz w:val="24"/>
          <w:szCs w:val="24"/>
        </w:rPr>
      </w:pPr>
      <w:r w:rsidRPr="00FD2E73">
        <w:rPr>
          <w:bCs/>
          <w:color w:val="000000" w:themeColor="text1"/>
          <w:sz w:val="24"/>
          <w:szCs w:val="24"/>
        </w:rPr>
        <w:t>nie przysługuje Pani/Panu:</w:t>
      </w:r>
    </w:p>
    <w:p w14:paraId="6AA68AB9" w14:textId="77777777" w:rsidR="00236D4D" w:rsidRPr="00FD2E73" w:rsidRDefault="00236D4D" w:rsidP="00236D4D">
      <w:pPr>
        <w:pStyle w:val="Akapitzlist"/>
        <w:numPr>
          <w:ilvl w:val="0"/>
          <w:numId w:val="23"/>
        </w:numPr>
        <w:spacing w:before="120" w:after="120"/>
        <w:ind w:left="709"/>
        <w:contextualSpacing w:val="0"/>
        <w:jc w:val="both"/>
        <w:rPr>
          <w:bCs/>
          <w:color w:val="000000" w:themeColor="text1"/>
          <w:sz w:val="24"/>
          <w:szCs w:val="24"/>
        </w:rPr>
      </w:pPr>
      <w:r w:rsidRPr="00FD2E73">
        <w:rPr>
          <w:bCs/>
          <w:color w:val="000000" w:themeColor="text1"/>
          <w:sz w:val="24"/>
          <w:szCs w:val="24"/>
        </w:rPr>
        <w:t>w związku z art. 17 ust. 3 lit. b, d lub e RODO prawo do usunięcia danych osobowych;</w:t>
      </w:r>
    </w:p>
    <w:p w14:paraId="1224CB27" w14:textId="77777777" w:rsidR="00236D4D" w:rsidRPr="00FD2E73" w:rsidRDefault="00236D4D" w:rsidP="00236D4D">
      <w:pPr>
        <w:pStyle w:val="Akapitzlist"/>
        <w:numPr>
          <w:ilvl w:val="0"/>
          <w:numId w:val="23"/>
        </w:numPr>
        <w:spacing w:before="120" w:after="120"/>
        <w:ind w:left="709"/>
        <w:contextualSpacing w:val="0"/>
        <w:jc w:val="both"/>
        <w:rPr>
          <w:bCs/>
          <w:color w:val="000000" w:themeColor="text1"/>
          <w:sz w:val="24"/>
          <w:szCs w:val="24"/>
        </w:rPr>
      </w:pPr>
      <w:r w:rsidRPr="00FD2E73">
        <w:rPr>
          <w:bCs/>
          <w:color w:val="000000" w:themeColor="text1"/>
          <w:sz w:val="24"/>
          <w:szCs w:val="24"/>
        </w:rPr>
        <w:t>prawo do przenoszenia danych osobowych, o którym mowa w art. 20 RODO;</w:t>
      </w:r>
    </w:p>
    <w:p w14:paraId="289258E2" w14:textId="77777777" w:rsidR="00236D4D" w:rsidRPr="00FD2E73" w:rsidRDefault="00236D4D" w:rsidP="00236D4D">
      <w:pPr>
        <w:pStyle w:val="Akapitzlist"/>
        <w:numPr>
          <w:ilvl w:val="0"/>
          <w:numId w:val="23"/>
        </w:numPr>
        <w:spacing w:before="120" w:after="120"/>
        <w:ind w:left="709"/>
        <w:contextualSpacing w:val="0"/>
        <w:jc w:val="both"/>
        <w:rPr>
          <w:bCs/>
          <w:color w:val="000000" w:themeColor="text1"/>
          <w:sz w:val="24"/>
          <w:szCs w:val="24"/>
        </w:rPr>
      </w:pPr>
      <w:r w:rsidRPr="00FD2E73">
        <w:rPr>
          <w:bCs/>
          <w:color w:val="000000" w:themeColor="text1"/>
          <w:sz w:val="24"/>
          <w:szCs w:val="24"/>
        </w:rPr>
        <w:t>na podstawie art. 21 RODO, prawo sprzeciwu, wobec przetwarzania danych osobowych, gdyż podstawą prawną przetwarzania Pani/Pana danych osobowych jest art. 6 ust. 1 lit. c RODO.</w:t>
      </w:r>
    </w:p>
    <w:p w14:paraId="1168950B" w14:textId="77777777" w:rsidR="00236D4D" w:rsidRPr="00FD2E73" w:rsidRDefault="00236D4D" w:rsidP="00236D4D">
      <w:pPr>
        <w:spacing w:before="120" w:after="120" w:line="276" w:lineRule="auto"/>
        <w:jc w:val="center"/>
        <w:rPr>
          <w:rFonts w:ascii="Calibri" w:hAnsi="Calibri" w:cs="Calibri"/>
          <w:b/>
          <w:bCs/>
          <w:color w:val="000000" w:themeColor="text1"/>
        </w:rPr>
      </w:pPr>
      <w:r w:rsidRPr="00FD2E73">
        <w:rPr>
          <w:rFonts w:ascii="Calibri" w:hAnsi="Calibri" w:cs="Calibri"/>
          <w:b/>
          <w:bCs/>
          <w:color w:val="000000" w:themeColor="text1"/>
        </w:rPr>
        <w:t>§ 14 POSTANOWIENIA KOŃCOWE</w:t>
      </w:r>
    </w:p>
    <w:p w14:paraId="408B87F9" w14:textId="77777777" w:rsidR="00BA02D5" w:rsidRPr="00FD2E73" w:rsidRDefault="00236D4D" w:rsidP="00BA02D5">
      <w:pPr>
        <w:pStyle w:val="Tekstpodstawowywcity"/>
        <w:numPr>
          <w:ilvl w:val="0"/>
          <w:numId w:val="36"/>
        </w:numPr>
        <w:suppressAutoHyphens/>
        <w:spacing w:before="120" w:line="276" w:lineRule="auto"/>
        <w:ind w:left="360"/>
        <w:jc w:val="both"/>
        <w:rPr>
          <w:rFonts w:ascii="Calibri" w:hAnsi="Calibri" w:cs="Calibri"/>
          <w:color w:val="000000" w:themeColor="text1"/>
        </w:rPr>
      </w:pPr>
      <w:r w:rsidRPr="00FD2E73">
        <w:rPr>
          <w:rFonts w:ascii="Calibri" w:hAnsi="Calibri" w:cs="Calibri"/>
          <w:color w:val="000000" w:themeColor="text1"/>
        </w:rPr>
        <w:t xml:space="preserve">Strony wyznaczają następujące osoby nadzorujące realizację wykonania umowy oraz dokonujące roboczych uzgodnień na bieżąco w okresie trwania Umowy bez ingerencji w treść Umowy: </w:t>
      </w:r>
    </w:p>
    <w:p w14:paraId="3159766A" w14:textId="77777777" w:rsidR="009F663F" w:rsidRPr="00FD2E73" w:rsidRDefault="009F663F" w:rsidP="009F663F">
      <w:pPr>
        <w:pStyle w:val="Tekstpodstawowywcity"/>
        <w:numPr>
          <w:ilvl w:val="0"/>
          <w:numId w:val="6"/>
        </w:numPr>
        <w:suppressAutoHyphens/>
        <w:spacing w:before="120" w:line="288" w:lineRule="auto"/>
        <w:ind w:left="709"/>
        <w:jc w:val="both"/>
        <w:rPr>
          <w:rFonts w:ascii="Calibri" w:hAnsi="Calibri" w:cs="Calibri"/>
        </w:rPr>
      </w:pPr>
      <w:r w:rsidRPr="00FD2E73">
        <w:rPr>
          <w:rFonts w:ascii="Calibri" w:hAnsi="Calibri" w:cs="Calibri"/>
        </w:rPr>
        <w:t xml:space="preserve">ze strony Wykonawcy: … </w:t>
      </w:r>
    </w:p>
    <w:p w14:paraId="1121481C" w14:textId="17D1340F" w:rsidR="009F663F" w:rsidRPr="00FD2E73" w:rsidRDefault="009F663F" w:rsidP="009F663F">
      <w:pPr>
        <w:pStyle w:val="Tekstpodstawowywcity"/>
        <w:numPr>
          <w:ilvl w:val="0"/>
          <w:numId w:val="6"/>
        </w:numPr>
        <w:suppressAutoHyphens/>
        <w:spacing w:before="120" w:line="288" w:lineRule="auto"/>
        <w:ind w:left="709"/>
        <w:jc w:val="both"/>
        <w:rPr>
          <w:rFonts w:ascii="Calibri" w:hAnsi="Calibri" w:cs="Calibri"/>
        </w:rPr>
      </w:pPr>
      <w:r w:rsidRPr="00FD2E73">
        <w:rPr>
          <w:rFonts w:ascii="Calibri" w:hAnsi="Calibri" w:cs="Calibri"/>
        </w:rPr>
        <w:t xml:space="preserve">ze strony Zamawiającego: … </w:t>
      </w:r>
    </w:p>
    <w:p w14:paraId="38ADA3B9" w14:textId="2FCFA28A" w:rsidR="00236D4D" w:rsidRPr="00FD2E73" w:rsidRDefault="00236D4D" w:rsidP="00BA02D5">
      <w:pPr>
        <w:pStyle w:val="Tekstpodstawowywcity"/>
        <w:numPr>
          <w:ilvl w:val="0"/>
          <w:numId w:val="5"/>
        </w:numPr>
        <w:suppressAutoHyphens/>
        <w:spacing w:before="120" w:line="276" w:lineRule="auto"/>
        <w:ind w:left="360"/>
        <w:jc w:val="both"/>
        <w:rPr>
          <w:rFonts w:ascii="Calibri" w:hAnsi="Calibri" w:cs="Calibri"/>
          <w:color w:val="000000" w:themeColor="text1"/>
        </w:rPr>
      </w:pPr>
      <w:r w:rsidRPr="00FD2E73">
        <w:rPr>
          <w:rFonts w:ascii="Calibri" w:hAnsi="Calibri" w:cs="Calibri"/>
          <w:color w:val="000000" w:themeColor="text1"/>
        </w:rPr>
        <w:lastRenderedPageBreak/>
        <w:t xml:space="preserve">W sprawach nieuregulowanych niniejszą Umową mają zastosowanie przepisy </w:t>
      </w:r>
      <w:r w:rsidRPr="00FD2E73">
        <w:rPr>
          <w:rFonts w:ascii="Calibri" w:hAnsi="Calibri" w:cs="Calibri"/>
          <w:bCs/>
          <w:color w:val="000000" w:themeColor="text1"/>
        </w:rPr>
        <w:t xml:space="preserve">ustawy </w:t>
      </w:r>
      <w:r w:rsidRPr="00FD2E73">
        <w:rPr>
          <w:rFonts w:ascii="Calibri" w:hAnsi="Calibri" w:cs="Calibri"/>
          <w:color w:val="000000" w:themeColor="text1"/>
        </w:rPr>
        <w:t xml:space="preserve">z dnia 7 lipca 1994 r. </w:t>
      </w:r>
      <w:r w:rsidRPr="00FD2E73">
        <w:rPr>
          <w:rFonts w:ascii="Calibri" w:hAnsi="Calibri" w:cs="Calibri"/>
          <w:bCs/>
          <w:color w:val="000000" w:themeColor="text1"/>
        </w:rPr>
        <w:t xml:space="preserve">Prawo budowlane oraz </w:t>
      </w:r>
      <w:r w:rsidR="009801A3">
        <w:rPr>
          <w:rFonts w:ascii="Calibri" w:hAnsi="Calibri" w:cs="Calibri"/>
          <w:color w:val="000000" w:themeColor="text1"/>
        </w:rPr>
        <w:t xml:space="preserve">Przepisy Kodeksu Cywilnego o ile </w:t>
      </w:r>
      <w:r w:rsidRPr="00FD2E73">
        <w:rPr>
          <w:rFonts w:ascii="Calibri" w:hAnsi="Calibri" w:cs="Calibri"/>
          <w:color w:val="000000" w:themeColor="text1"/>
        </w:rPr>
        <w:t>przepisy ustawy Prawo zamówień publicznych nie stanowią inaczej.</w:t>
      </w:r>
    </w:p>
    <w:p w14:paraId="786ED37C" w14:textId="6CCABE33" w:rsidR="00236D4D" w:rsidRPr="00FD2E73" w:rsidRDefault="00236D4D" w:rsidP="00A157BC">
      <w:pPr>
        <w:pStyle w:val="Tekstpodstawowywcity"/>
        <w:numPr>
          <w:ilvl w:val="0"/>
          <w:numId w:val="5"/>
        </w:numPr>
        <w:suppressAutoHyphens/>
        <w:spacing w:before="120" w:line="288" w:lineRule="auto"/>
        <w:ind w:left="360"/>
        <w:jc w:val="both"/>
        <w:rPr>
          <w:rFonts w:ascii="Calibri" w:hAnsi="Calibri" w:cs="Calibri"/>
        </w:rPr>
      </w:pPr>
      <w:r w:rsidRPr="00FD2E73">
        <w:rPr>
          <w:rFonts w:ascii="Calibri" w:hAnsi="Calibri" w:cs="Calibri"/>
          <w:color w:val="000000" w:themeColor="text1"/>
        </w:rPr>
        <w:t xml:space="preserve">Umowę sporządzono </w:t>
      </w:r>
      <w:r w:rsidR="00A157BC" w:rsidRPr="00FD2E73">
        <w:rPr>
          <w:rFonts w:ascii="Calibri" w:hAnsi="Calibri" w:cs="Calibri"/>
        </w:rPr>
        <w:t>w trzech jednobrzmiących egzemplarzach, dwa dla Zamawiającego i  jeden dla Wykonawcy.</w:t>
      </w:r>
    </w:p>
    <w:p w14:paraId="4EB42FBC" w14:textId="77777777" w:rsidR="00236D4D" w:rsidRPr="00FD2E73" w:rsidRDefault="00236D4D" w:rsidP="00236D4D">
      <w:pPr>
        <w:spacing w:before="120" w:after="120" w:line="276" w:lineRule="auto"/>
        <w:jc w:val="both"/>
        <w:rPr>
          <w:rFonts w:ascii="Calibri" w:hAnsi="Calibri" w:cs="Calibri"/>
          <w:color w:val="000000" w:themeColor="text1"/>
        </w:rPr>
      </w:pPr>
    </w:p>
    <w:tbl>
      <w:tblPr>
        <w:tblW w:w="0" w:type="auto"/>
        <w:tblInd w:w="70" w:type="dxa"/>
        <w:tblLayout w:type="fixed"/>
        <w:tblCellMar>
          <w:left w:w="70" w:type="dxa"/>
          <w:right w:w="70" w:type="dxa"/>
        </w:tblCellMar>
        <w:tblLook w:val="0000" w:firstRow="0" w:lastRow="0" w:firstColumn="0" w:lastColumn="0" w:noHBand="0" w:noVBand="0"/>
      </w:tblPr>
      <w:tblGrid>
        <w:gridCol w:w="3472"/>
        <w:gridCol w:w="2268"/>
        <w:gridCol w:w="4253"/>
      </w:tblGrid>
      <w:tr w:rsidR="00236D4D" w:rsidRPr="00FD2E73" w14:paraId="3AD08024" w14:textId="77777777" w:rsidTr="00166C94">
        <w:tc>
          <w:tcPr>
            <w:tcW w:w="3472" w:type="dxa"/>
            <w:shd w:val="clear" w:color="auto" w:fill="auto"/>
          </w:tcPr>
          <w:p w14:paraId="71982A84" w14:textId="77777777" w:rsidR="00236D4D" w:rsidRPr="00FD2E73" w:rsidRDefault="00236D4D" w:rsidP="00166C94">
            <w:pPr>
              <w:snapToGrid w:val="0"/>
              <w:spacing w:before="120" w:after="120" w:line="276" w:lineRule="auto"/>
              <w:jc w:val="center"/>
              <w:rPr>
                <w:rFonts w:ascii="Calibri" w:hAnsi="Calibri" w:cs="Calibri"/>
                <w:b/>
                <w:color w:val="000000" w:themeColor="text1"/>
              </w:rPr>
            </w:pPr>
            <w:r w:rsidRPr="00FD2E73">
              <w:rPr>
                <w:rFonts w:ascii="Calibri" w:hAnsi="Calibri" w:cs="Calibri"/>
                <w:b/>
                <w:color w:val="000000" w:themeColor="text1"/>
              </w:rPr>
              <w:t>...................................................</w:t>
            </w:r>
          </w:p>
        </w:tc>
        <w:tc>
          <w:tcPr>
            <w:tcW w:w="2268" w:type="dxa"/>
            <w:shd w:val="clear" w:color="auto" w:fill="auto"/>
          </w:tcPr>
          <w:p w14:paraId="75A40761" w14:textId="77777777" w:rsidR="00236D4D" w:rsidRPr="00FD2E73" w:rsidRDefault="00236D4D" w:rsidP="00166C94">
            <w:pPr>
              <w:snapToGrid w:val="0"/>
              <w:spacing w:before="120" w:after="120" w:line="276" w:lineRule="auto"/>
              <w:jc w:val="both"/>
              <w:rPr>
                <w:rFonts w:ascii="Calibri" w:hAnsi="Calibri" w:cs="Calibri"/>
                <w:b/>
                <w:color w:val="000000" w:themeColor="text1"/>
              </w:rPr>
            </w:pPr>
          </w:p>
        </w:tc>
        <w:tc>
          <w:tcPr>
            <w:tcW w:w="4253" w:type="dxa"/>
            <w:shd w:val="clear" w:color="auto" w:fill="auto"/>
          </w:tcPr>
          <w:p w14:paraId="30BC1724" w14:textId="77777777" w:rsidR="00236D4D" w:rsidRPr="00FD2E73" w:rsidRDefault="00236D4D" w:rsidP="00166C94">
            <w:pPr>
              <w:snapToGrid w:val="0"/>
              <w:spacing w:before="120" w:after="120" w:line="276" w:lineRule="auto"/>
              <w:jc w:val="center"/>
              <w:rPr>
                <w:rFonts w:ascii="Calibri" w:hAnsi="Calibri" w:cs="Calibri"/>
                <w:b/>
                <w:color w:val="000000" w:themeColor="text1"/>
              </w:rPr>
            </w:pPr>
            <w:r w:rsidRPr="00FD2E73">
              <w:rPr>
                <w:rFonts w:ascii="Calibri" w:hAnsi="Calibri" w:cs="Calibri"/>
                <w:b/>
                <w:color w:val="000000" w:themeColor="text1"/>
              </w:rPr>
              <w:t>......................................................</w:t>
            </w:r>
          </w:p>
        </w:tc>
      </w:tr>
      <w:tr w:rsidR="00236D4D" w:rsidRPr="00FD2E73" w14:paraId="6550FD7D" w14:textId="77777777" w:rsidTr="00166C94">
        <w:trPr>
          <w:trHeight w:val="227"/>
        </w:trPr>
        <w:tc>
          <w:tcPr>
            <w:tcW w:w="3472" w:type="dxa"/>
            <w:shd w:val="clear" w:color="auto" w:fill="auto"/>
          </w:tcPr>
          <w:p w14:paraId="6BD0CA87" w14:textId="77777777" w:rsidR="00236D4D" w:rsidRPr="00FD2E73" w:rsidRDefault="00236D4D" w:rsidP="00166C94">
            <w:pPr>
              <w:spacing w:before="120" w:after="120" w:line="276" w:lineRule="auto"/>
              <w:jc w:val="center"/>
              <w:rPr>
                <w:rFonts w:ascii="Calibri" w:hAnsi="Calibri" w:cs="Calibri"/>
                <w:color w:val="000000" w:themeColor="text1"/>
              </w:rPr>
            </w:pPr>
            <w:r w:rsidRPr="00FD2E73">
              <w:rPr>
                <w:rFonts w:ascii="Calibri" w:hAnsi="Calibri" w:cs="Calibri"/>
                <w:color w:val="000000" w:themeColor="text1"/>
              </w:rPr>
              <w:t>WYKONAWCA</w:t>
            </w:r>
          </w:p>
        </w:tc>
        <w:tc>
          <w:tcPr>
            <w:tcW w:w="2268" w:type="dxa"/>
            <w:shd w:val="clear" w:color="auto" w:fill="auto"/>
          </w:tcPr>
          <w:p w14:paraId="43F69AFF" w14:textId="77777777" w:rsidR="00236D4D" w:rsidRPr="00FD2E73" w:rsidRDefault="00236D4D" w:rsidP="00166C94">
            <w:pPr>
              <w:snapToGrid w:val="0"/>
              <w:spacing w:before="120" w:after="120" w:line="276" w:lineRule="auto"/>
              <w:jc w:val="both"/>
              <w:rPr>
                <w:rFonts w:ascii="Calibri" w:hAnsi="Calibri" w:cs="Calibri"/>
                <w:b/>
                <w:color w:val="000000" w:themeColor="text1"/>
              </w:rPr>
            </w:pPr>
          </w:p>
        </w:tc>
        <w:tc>
          <w:tcPr>
            <w:tcW w:w="4253" w:type="dxa"/>
            <w:shd w:val="clear" w:color="auto" w:fill="auto"/>
          </w:tcPr>
          <w:p w14:paraId="66A50F83" w14:textId="77777777" w:rsidR="00236D4D" w:rsidRPr="00FD2E73" w:rsidRDefault="00236D4D" w:rsidP="00166C94">
            <w:pPr>
              <w:spacing w:before="120" w:after="120" w:line="276" w:lineRule="auto"/>
              <w:jc w:val="center"/>
              <w:rPr>
                <w:rFonts w:ascii="Calibri" w:hAnsi="Calibri" w:cs="Calibri"/>
                <w:color w:val="000000" w:themeColor="text1"/>
              </w:rPr>
            </w:pPr>
            <w:r w:rsidRPr="00FD2E73">
              <w:rPr>
                <w:rFonts w:ascii="Calibri" w:hAnsi="Calibri" w:cs="Calibri"/>
                <w:color w:val="000000" w:themeColor="text1"/>
              </w:rPr>
              <w:t>ZAMAWIAJĄCY</w:t>
            </w:r>
          </w:p>
        </w:tc>
      </w:tr>
    </w:tbl>
    <w:p w14:paraId="6F1989A3" w14:textId="77777777" w:rsidR="00236D4D" w:rsidRPr="00FD2E73" w:rsidRDefault="00236D4D" w:rsidP="00236D4D">
      <w:pPr>
        <w:spacing w:before="120" w:after="120" w:line="276" w:lineRule="auto"/>
        <w:jc w:val="both"/>
        <w:rPr>
          <w:rFonts w:ascii="Calibri" w:hAnsi="Calibri" w:cs="Calibri"/>
          <w:color w:val="000000" w:themeColor="text1"/>
        </w:rPr>
      </w:pPr>
    </w:p>
    <w:p w14:paraId="41C21B44" w14:textId="77777777" w:rsidR="00236D4D" w:rsidRPr="00FD2E73" w:rsidRDefault="00236D4D" w:rsidP="00236D4D">
      <w:pPr>
        <w:spacing w:before="120" w:after="120" w:line="276" w:lineRule="auto"/>
        <w:jc w:val="both"/>
        <w:rPr>
          <w:rFonts w:ascii="Calibri" w:hAnsi="Calibri" w:cs="Calibri"/>
          <w:color w:val="000000" w:themeColor="text1"/>
        </w:rPr>
      </w:pPr>
    </w:p>
    <w:p w14:paraId="4E9CCCA7" w14:textId="77777777" w:rsidR="00236D4D" w:rsidRPr="00FD2E73" w:rsidRDefault="00236D4D" w:rsidP="00236D4D">
      <w:pPr>
        <w:spacing w:before="120" w:after="120" w:line="276" w:lineRule="auto"/>
        <w:jc w:val="both"/>
        <w:rPr>
          <w:rFonts w:ascii="Calibri" w:hAnsi="Calibri" w:cs="Calibri"/>
          <w:b/>
          <w:color w:val="000000" w:themeColor="text1"/>
        </w:rPr>
      </w:pPr>
      <w:r w:rsidRPr="00FD2E73">
        <w:rPr>
          <w:rFonts w:ascii="Calibri" w:hAnsi="Calibri" w:cs="Calibri"/>
          <w:b/>
          <w:color w:val="000000" w:themeColor="text1"/>
        </w:rPr>
        <w:t>Załączniki – integralna część Umowy:</w:t>
      </w:r>
    </w:p>
    <w:p w14:paraId="70641169" w14:textId="1B2F2E54" w:rsidR="00236D4D" w:rsidRPr="00FD2E73" w:rsidRDefault="00236D4D" w:rsidP="00236D4D">
      <w:pPr>
        <w:numPr>
          <w:ilvl w:val="3"/>
          <w:numId w:val="1"/>
        </w:numPr>
        <w:tabs>
          <w:tab w:val="clear" w:pos="2880"/>
          <w:tab w:val="num" w:pos="284"/>
        </w:tabs>
        <w:spacing w:before="120" w:after="120" w:line="276" w:lineRule="auto"/>
        <w:ind w:left="284" w:hanging="284"/>
        <w:jc w:val="both"/>
        <w:rPr>
          <w:rFonts w:ascii="Calibri" w:hAnsi="Calibri" w:cs="Calibri"/>
          <w:color w:val="000000" w:themeColor="text1"/>
        </w:rPr>
      </w:pPr>
      <w:r w:rsidRPr="00FD2E73">
        <w:rPr>
          <w:rFonts w:ascii="Calibri" w:hAnsi="Calibri" w:cs="Calibri"/>
          <w:color w:val="000000" w:themeColor="text1"/>
        </w:rPr>
        <w:t xml:space="preserve">Oferta Wykonawcy z dnia </w:t>
      </w:r>
      <w:r w:rsidR="009F663F" w:rsidRPr="00FD2E73">
        <w:rPr>
          <w:rFonts w:ascii="Calibri" w:hAnsi="Calibri" w:cs="Calibri"/>
          <w:color w:val="000000" w:themeColor="text1"/>
        </w:rPr>
        <w:t>…………….</w:t>
      </w:r>
    </w:p>
    <w:p w14:paraId="49FCD4D1" w14:textId="77777777" w:rsidR="00236D4D" w:rsidRPr="00FD2E73" w:rsidRDefault="00236D4D" w:rsidP="00236D4D">
      <w:pPr>
        <w:autoSpaceDE w:val="0"/>
        <w:autoSpaceDN w:val="0"/>
        <w:adjustRightInd w:val="0"/>
        <w:spacing w:before="120" w:after="120" w:line="276" w:lineRule="auto"/>
        <w:rPr>
          <w:rFonts w:ascii="Calibri" w:hAnsi="Calibri" w:cs="Calibri"/>
          <w:b/>
          <w:bCs/>
          <w:color w:val="000000" w:themeColor="text1"/>
        </w:rPr>
      </w:pPr>
    </w:p>
    <w:p w14:paraId="04D2246B" w14:textId="77777777" w:rsidR="0010031D" w:rsidRPr="00FD2E73" w:rsidRDefault="0010031D">
      <w:pPr>
        <w:rPr>
          <w:rFonts w:ascii="Calibri" w:hAnsi="Calibri" w:cs="Calibri"/>
        </w:rPr>
      </w:pPr>
    </w:p>
    <w:sectPr w:rsidR="0010031D" w:rsidRPr="00FD2E73" w:rsidSect="00E20417">
      <w:footerReference w:type="even" r:id="rId8"/>
      <w:footerReference w:type="default" r:id="rId9"/>
      <w:pgSz w:w="11907" w:h="16840" w:code="9"/>
      <w:pgMar w:top="993" w:right="1134" w:bottom="1418" w:left="1134" w:header="709" w:footer="3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0973" w14:textId="77777777" w:rsidR="003226A5" w:rsidRDefault="003226A5">
      <w:r>
        <w:separator/>
      </w:r>
    </w:p>
  </w:endnote>
  <w:endnote w:type="continuationSeparator" w:id="0">
    <w:p w14:paraId="68625556" w14:textId="77777777" w:rsidR="003226A5" w:rsidRDefault="0032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8F97" w14:textId="77777777" w:rsidR="00E20417" w:rsidRDefault="00236D4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5AF430F" w14:textId="77777777" w:rsidR="00E20417"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86494"/>
      <w:docPartObj>
        <w:docPartGallery w:val="Page Numbers (Bottom of Page)"/>
        <w:docPartUnique/>
      </w:docPartObj>
    </w:sdtPr>
    <w:sdtContent>
      <w:p w14:paraId="77DABBEB" w14:textId="77777777" w:rsidR="00E20417" w:rsidRDefault="00236D4D">
        <w:pPr>
          <w:pStyle w:val="Stopka"/>
          <w:jc w:val="right"/>
        </w:pPr>
        <w:r>
          <w:fldChar w:fldCharType="begin"/>
        </w:r>
        <w:r>
          <w:instrText>PAGE   \* MERGEFORMAT</w:instrText>
        </w:r>
        <w:r>
          <w:fldChar w:fldCharType="separate"/>
        </w:r>
        <w:r w:rsidR="004704F9">
          <w:rPr>
            <w:noProof/>
          </w:rPr>
          <w:t>1</w:t>
        </w:r>
        <w:r>
          <w:fldChar w:fldCharType="end"/>
        </w:r>
      </w:p>
    </w:sdtContent>
  </w:sdt>
  <w:p w14:paraId="1D680C93" w14:textId="77777777" w:rsidR="00E20417" w:rsidRPr="00981CC5" w:rsidRDefault="00000000" w:rsidP="00E204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7ADA" w14:textId="77777777" w:rsidR="003226A5" w:rsidRDefault="003226A5">
      <w:r>
        <w:separator/>
      </w:r>
    </w:p>
  </w:footnote>
  <w:footnote w:type="continuationSeparator" w:id="0">
    <w:p w14:paraId="0F99CFD4" w14:textId="77777777" w:rsidR="003226A5" w:rsidRDefault="00322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 w15:restartNumberingAfterBreak="0">
    <w:nsid w:val="00921D63"/>
    <w:multiLevelType w:val="hybridMultilevel"/>
    <w:tmpl w:val="1C404B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0ED39F0"/>
    <w:multiLevelType w:val="hybridMultilevel"/>
    <w:tmpl w:val="2BC45D78"/>
    <w:lvl w:ilvl="0" w:tplc="83A4C43C">
      <w:start w:val="2"/>
      <w:numFmt w:val="decimal"/>
      <w:lvlText w:val="%1."/>
      <w:lvlJc w:val="left"/>
      <w:pPr>
        <w:tabs>
          <w:tab w:val="num" w:pos="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15D7744"/>
    <w:multiLevelType w:val="hybridMultilevel"/>
    <w:tmpl w:val="2C6A4F74"/>
    <w:lvl w:ilvl="0" w:tplc="682840F6">
      <w:start w:val="1"/>
      <w:numFmt w:val="decimal"/>
      <w:lvlText w:val="%1."/>
      <w:lvlJc w:val="left"/>
      <w:pPr>
        <w:ind w:left="360" w:hanging="360"/>
      </w:pPr>
      <w:rPr>
        <w:rFonts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495656E"/>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13D63035"/>
    <w:multiLevelType w:val="hybridMultilevel"/>
    <w:tmpl w:val="960CB940"/>
    <w:lvl w:ilvl="0" w:tplc="4886931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104171"/>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FA41B18"/>
    <w:multiLevelType w:val="multilevel"/>
    <w:tmpl w:val="C7741F7C"/>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Calibri" w:eastAsia="Calibri" w:hAnsi="Calibri" w:cs="Calibri"/>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591CD7"/>
    <w:multiLevelType w:val="hybridMultilevel"/>
    <w:tmpl w:val="F286C85E"/>
    <w:lvl w:ilvl="0" w:tplc="4AAC063C">
      <w:start w:val="1"/>
      <w:numFmt w:val="decimal"/>
      <w:lvlText w:val="%1."/>
      <w:lvlJc w:val="left"/>
      <w:pPr>
        <w:ind w:left="720" w:hanging="360"/>
      </w:pPr>
      <w:rPr>
        <w:strike w:val="0"/>
        <w:sz w:val="24"/>
        <w:szCs w:val="24"/>
      </w:rPr>
    </w:lvl>
    <w:lvl w:ilvl="1" w:tplc="E8CC690C">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AA2704"/>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95539B"/>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595161"/>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6" w15:restartNumberingAfterBreak="0">
    <w:nsid w:val="30B714C8"/>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B6E3F"/>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F83B5F"/>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433E6577"/>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21" w15:restartNumberingAfterBreak="0">
    <w:nsid w:val="4AC65F23"/>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2" w15:restartNumberingAfterBreak="0">
    <w:nsid w:val="4F5955E3"/>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23" w15:restartNumberingAfterBreak="0">
    <w:nsid w:val="58126FD2"/>
    <w:multiLevelType w:val="hybridMultilevel"/>
    <w:tmpl w:val="6D389772"/>
    <w:lvl w:ilvl="0" w:tplc="1FCE8DFA">
      <w:start w:val="1"/>
      <w:numFmt w:val="decimal"/>
      <w:lvlText w:val="%1."/>
      <w:lvlJc w:val="left"/>
      <w:pPr>
        <w:ind w:left="720" w:hanging="360"/>
      </w:pPr>
      <w:rPr>
        <w:rFonts w:hint="default"/>
      </w:rPr>
    </w:lvl>
    <w:lvl w:ilvl="1" w:tplc="736EB3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D913CA"/>
    <w:multiLevelType w:val="hybridMultilevel"/>
    <w:tmpl w:val="56C8CFE2"/>
    <w:lvl w:ilvl="0" w:tplc="C2DABD50">
      <w:start w:val="1"/>
      <w:numFmt w:val="decimal"/>
      <w:lvlText w:val="%1)"/>
      <w:lvlJc w:val="left"/>
      <w:pPr>
        <w:tabs>
          <w:tab w:val="num" w:pos="454"/>
        </w:tabs>
        <w:ind w:left="454" w:hanging="397"/>
      </w:pPr>
      <w:rPr>
        <w:rFonts w:ascii="Calibri" w:hAnsi="Calibri" w:cs="Calibri" w:hint="default"/>
        <w:b w:val="0"/>
        <w:i w:val="0"/>
        <w:sz w:val="24"/>
      </w:rPr>
    </w:lvl>
    <w:lvl w:ilvl="1" w:tplc="BEF4114A">
      <w:start w:val="3"/>
      <w:numFmt w:val="decimal"/>
      <w:lvlText w:val="%2."/>
      <w:lvlJc w:val="left"/>
      <w:pPr>
        <w:tabs>
          <w:tab w:val="num" w:pos="1364"/>
        </w:tabs>
        <w:ind w:left="1307" w:hanging="22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03732B"/>
    <w:multiLevelType w:val="hybridMultilevel"/>
    <w:tmpl w:val="E6526038"/>
    <w:lvl w:ilvl="0" w:tplc="992A5A2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FC84B18"/>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16A63DC"/>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A2011D"/>
    <w:multiLevelType w:val="hybridMultilevel"/>
    <w:tmpl w:val="D6003C82"/>
    <w:lvl w:ilvl="0" w:tplc="3FF4E2A8">
      <w:start w:val="3"/>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ED1CFA"/>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15:restartNumberingAfterBreak="0">
    <w:nsid w:val="77555467"/>
    <w:multiLevelType w:val="hybridMultilevel"/>
    <w:tmpl w:val="8F820E10"/>
    <w:lvl w:ilvl="0" w:tplc="8B581FC4">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8716656"/>
    <w:multiLevelType w:val="hybridMultilevel"/>
    <w:tmpl w:val="AF583CE8"/>
    <w:lvl w:ilvl="0" w:tplc="4D6692EC">
      <w:start w:val="1"/>
      <w:numFmt w:val="decimal"/>
      <w:lvlText w:val="%1)"/>
      <w:lvlJc w:val="left"/>
      <w:pPr>
        <w:tabs>
          <w:tab w:val="num" w:pos="720"/>
        </w:tabs>
        <w:ind w:left="720" w:hanging="360"/>
      </w:pPr>
      <w:rPr>
        <w:rFonts w:hint="default"/>
        <w:strike w:val="0"/>
        <w:dstrike w:val="0"/>
        <w:sz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FE2757"/>
    <w:multiLevelType w:val="hybridMultilevel"/>
    <w:tmpl w:val="0C8A47F4"/>
    <w:lvl w:ilvl="0" w:tplc="CF9063F4">
      <w:start w:val="1"/>
      <w:numFmt w:val="decimal"/>
      <w:lvlText w:val="%1."/>
      <w:lvlJc w:val="left"/>
      <w:pPr>
        <w:ind w:left="360" w:hanging="360"/>
      </w:pPr>
      <w:rPr>
        <w:b w:val="0"/>
      </w:rPr>
    </w:lvl>
    <w:lvl w:ilvl="1" w:tplc="7D361B7C">
      <w:start w:val="1"/>
      <w:numFmt w:val="decimal"/>
      <w:lvlText w:val="%2)"/>
      <w:lvlJc w:val="left"/>
      <w:pPr>
        <w:ind w:left="928" w:hanging="360"/>
      </w:pPr>
      <w:rPr>
        <w:b w:val="0"/>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B3F043D"/>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208347209">
    <w:abstractNumId w:val="2"/>
  </w:num>
  <w:num w:numId="2" w16cid:durableId="757751726">
    <w:abstractNumId w:val="0"/>
  </w:num>
  <w:num w:numId="3" w16cid:durableId="976299749">
    <w:abstractNumId w:val="8"/>
  </w:num>
  <w:num w:numId="4" w16cid:durableId="2028142672">
    <w:abstractNumId w:val="10"/>
  </w:num>
  <w:num w:numId="5" w16cid:durableId="638724701">
    <w:abstractNumId w:val="16"/>
  </w:num>
  <w:num w:numId="6" w16cid:durableId="1872377311">
    <w:abstractNumId w:val="26"/>
  </w:num>
  <w:num w:numId="7" w16cid:durableId="1146966930">
    <w:abstractNumId w:val="5"/>
  </w:num>
  <w:num w:numId="8" w16cid:durableId="9888270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2468234">
    <w:abstractNumId w:val="11"/>
  </w:num>
  <w:num w:numId="10" w16cid:durableId="1300308033">
    <w:abstractNumId w:val="27"/>
  </w:num>
  <w:num w:numId="11" w16cid:durableId="1823421125">
    <w:abstractNumId w:val="15"/>
  </w:num>
  <w:num w:numId="12" w16cid:durableId="832179428">
    <w:abstractNumId w:val="21"/>
  </w:num>
  <w:num w:numId="13" w16cid:durableId="490172197">
    <w:abstractNumId w:val="13"/>
  </w:num>
  <w:num w:numId="14" w16cid:durableId="1401515540">
    <w:abstractNumId w:val="18"/>
  </w:num>
  <w:num w:numId="15" w16cid:durableId="1244333826">
    <w:abstractNumId w:val="36"/>
  </w:num>
  <w:num w:numId="16" w16cid:durableId="2106878972">
    <w:abstractNumId w:val="14"/>
  </w:num>
  <w:num w:numId="17" w16cid:durableId="92212719">
    <w:abstractNumId w:val="29"/>
  </w:num>
  <w:num w:numId="18" w16cid:durableId="845166545">
    <w:abstractNumId w:val="28"/>
  </w:num>
  <w:num w:numId="19" w16cid:durableId="1767966975">
    <w:abstractNumId w:val="19"/>
  </w:num>
  <w:num w:numId="20" w16cid:durableId="2041737748">
    <w:abstractNumId w:val="6"/>
  </w:num>
  <w:num w:numId="21" w16cid:durableId="737091755">
    <w:abstractNumId w:val="34"/>
  </w:num>
  <w:num w:numId="22" w16cid:durableId="1592276801">
    <w:abstractNumId w:val="20"/>
  </w:num>
  <w:num w:numId="23" w16cid:durableId="2044402148">
    <w:abstractNumId w:val="22"/>
  </w:num>
  <w:num w:numId="24" w16cid:durableId="791024636">
    <w:abstractNumId w:val="12"/>
  </w:num>
  <w:num w:numId="25" w16cid:durableId="153035320">
    <w:abstractNumId w:val="30"/>
  </w:num>
  <w:num w:numId="26" w16cid:durableId="1978796855">
    <w:abstractNumId w:val="4"/>
  </w:num>
  <w:num w:numId="27" w16cid:durableId="888347628">
    <w:abstractNumId w:val="25"/>
  </w:num>
  <w:num w:numId="28" w16cid:durableId="1212771466">
    <w:abstractNumId w:val="32"/>
  </w:num>
  <w:num w:numId="29" w16cid:durableId="1531918427">
    <w:abstractNumId w:val="35"/>
  </w:num>
  <w:num w:numId="30" w16cid:durableId="742525011">
    <w:abstractNumId w:val="23"/>
  </w:num>
  <w:num w:numId="31" w16cid:durableId="1761634235">
    <w:abstractNumId w:val="24"/>
  </w:num>
  <w:num w:numId="32" w16cid:durableId="656957439">
    <w:abstractNumId w:val="33"/>
  </w:num>
  <w:num w:numId="33" w16cid:durableId="688219828">
    <w:abstractNumId w:val="9"/>
  </w:num>
  <w:num w:numId="34" w16cid:durableId="1599410974">
    <w:abstractNumId w:val="7"/>
  </w:num>
  <w:num w:numId="35" w16cid:durableId="1206410584">
    <w:abstractNumId w:val="31"/>
  </w:num>
  <w:num w:numId="36" w16cid:durableId="4728687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69458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9385539">
    <w:abstractNumId w:val="3"/>
  </w:num>
  <w:num w:numId="39" w16cid:durableId="1538540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D4D"/>
    <w:rsid w:val="00012784"/>
    <w:rsid w:val="00012FCF"/>
    <w:rsid w:val="0004299C"/>
    <w:rsid w:val="000A4FF1"/>
    <w:rsid w:val="000F48F1"/>
    <w:rsid w:val="0010031D"/>
    <w:rsid w:val="001166AC"/>
    <w:rsid w:val="00144F08"/>
    <w:rsid w:val="00236D4D"/>
    <w:rsid w:val="002401DE"/>
    <w:rsid w:val="0024361B"/>
    <w:rsid w:val="00274A4C"/>
    <w:rsid w:val="00321132"/>
    <w:rsid w:val="003226A5"/>
    <w:rsid w:val="003818E0"/>
    <w:rsid w:val="0038504C"/>
    <w:rsid w:val="003A6578"/>
    <w:rsid w:val="003C2C42"/>
    <w:rsid w:val="00404C2D"/>
    <w:rsid w:val="004470D3"/>
    <w:rsid w:val="00466493"/>
    <w:rsid w:val="00466EA9"/>
    <w:rsid w:val="004704F9"/>
    <w:rsid w:val="004735E9"/>
    <w:rsid w:val="0048479E"/>
    <w:rsid w:val="00490360"/>
    <w:rsid w:val="004A4694"/>
    <w:rsid w:val="004B0C2F"/>
    <w:rsid w:val="004F36A6"/>
    <w:rsid w:val="0051366F"/>
    <w:rsid w:val="0052574A"/>
    <w:rsid w:val="005322C5"/>
    <w:rsid w:val="005615F2"/>
    <w:rsid w:val="006228CC"/>
    <w:rsid w:val="00647265"/>
    <w:rsid w:val="006C45DA"/>
    <w:rsid w:val="006F258C"/>
    <w:rsid w:val="00743418"/>
    <w:rsid w:val="007449FC"/>
    <w:rsid w:val="007654C6"/>
    <w:rsid w:val="00765839"/>
    <w:rsid w:val="00767F75"/>
    <w:rsid w:val="007937F9"/>
    <w:rsid w:val="007B1841"/>
    <w:rsid w:val="008776CB"/>
    <w:rsid w:val="00923E6E"/>
    <w:rsid w:val="0092432A"/>
    <w:rsid w:val="0094111C"/>
    <w:rsid w:val="009454BF"/>
    <w:rsid w:val="009801A3"/>
    <w:rsid w:val="00987EA7"/>
    <w:rsid w:val="00994C35"/>
    <w:rsid w:val="009A5EA6"/>
    <w:rsid w:val="009C2C5E"/>
    <w:rsid w:val="009F663F"/>
    <w:rsid w:val="00A157BC"/>
    <w:rsid w:val="00A32D26"/>
    <w:rsid w:val="00A344E8"/>
    <w:rsid w:val="00A368C0"/>
    <w:rsid w:val="00A4721D"/>
    <w:rsid w:val="00A777AF"/>
    <w:rsid w:val="00AA2A77"/>
    <w:rsid w:val="00AE1620"/>
    <w:rsid w:val="00AE1B8F"/>
    <w:rsid w:val="00B3513D"/>
    <w:rsid w:val="00B84C33"/>
    <w:rsid w:val="00BA02D5"/>
    <w:rsid w:val="00BA4618"/>
    <w:rsid w:val="00BB39E9"/>
    <w:rsid w:val="00BE2EE1"/>
    <w:rsid w:val="00C0221A"/>
    <w:rsid w:val="00C059DE"/>
    <w:rsid w:val="00C22F30"/>
    <w:rsid w:val="00C40522"/>
    <w:rsid w:val="00C55CC4"/>
    <w:rsid w:val="00C74654"/>
    <w:rsid w:val="00C87F13"/>
    <w:rsid w:val="00D27311"/>
    <w:rsid w:val="00DC60C2"/>
    <w:rsid w:val="00DE1588"/>
    <w:rsid w:val="00E302A4"/>
    <w:rsid w:val="00E64B4C"/>
    <w:rsid w:val="00EA47B5"/>
    <w:rsid w:val="00EC1599"/>
    <w:rsid w:val="00EF11B8"/>
    <w:rsid w:val="00F14CCC"/>
    <w:rsid w:val="00F22D04"/>
    <w:rsid w:val="00F843BF"/>
    <w:rsid w:val="00F93D60"/>
    <w:rsid w:val="00FC5E3E"/>
    <w:rsid w:val="00FD2E73"/>
    <w:rsid w:val="00FF4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04BE"/>
  <w15:chartTrackingRefBased/>
  <w15:docId w15:val="{C415AAD3-FC01-455D-8B61-3861A89C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D4D"/>
    <w:pPr>
      <w:spacing w:after="0" w:line="240" w:lineRule="auto"/>
    </w:pPr>
    <w:rPr>
      <w:rFonts w:ascii="Times New Roman" w:eastAsia="Times New Roman" w:hAnsi="Times New Roman" w:cs="Times New Roman"/>
      <w:sz w:val="24"/>
      <w:szCs w:val="24"/>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236D4D"/>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236D4D"/>
    <w:rPr>
      <w:rFonts w:ascii="Arial" w:eastAsia="Times New Roman" w:hAnsi="Arial" w:cs="Arial"/>
      <w:b/>
      <w:bCs/>
      <w:i/>
      <w:iCs/>
      <w:sz w:val="28"/>
      <w:szCs w:val="28"/>
      <w:lang w:eastAsia="pl-PL"/>
    </w:rPr>
  </w:style>
  <w:style w:type="character" w:styleId="Hipercze">
    <w:name w:val="Hyperlink"/>
    <w:uiPriority w:val="99"/>
    <w:rsid w:val="00236D4D"/>
    <w:rPr>
      <w:color w:val="0000FF"/>
      <w:u w:val="single"/>
    </w:rPr>
  </w:style>
  <w:style w:type="paragraph" w:styleId="Tekstpodstawowywcity">
    <w:name w:val="Body Text Indent"/>
    <w:basedOn w:val="Normalny"/>
    <w:link w:val="TekstpodstawowywcityZnak"/>
    <w:rsid w:val="00236D4D"/>
    <w:pPr>
      <w:spacing w:after="120"/>
      <w:ind w:left="283"/>
    </w:pPr>
  </w:style>
  <w:style w:type="character" w:customStyle="1" w:styleId="TekstpodstawowywcityZnak">
    <w:name w:val="Tekst podstawowy wcięty Znak"/>
    <w:basedOn w:val="Domylnaczcionkaakapitu"/>
    <w:link w:val="Tekstpodstawowywcity"/>
    <w:rsid w:val="00236D4D"/>
    <w:rPr>
      <w:rFonts w:ascii="Times New Roman" w:eastAsia="Times New Roman" w:hAnsi="Times New Roman" w:cs="Times New Roman"/>
      <w:sz w:val="24"/>
      <w:szCs w:val="24"/>
      <w:lang w:eastAsia="pl-PL"/>
    </w:rPr>
  </w:style>
  <w:style w:type="character" w:styleId="Numerstrony">
    <w:name w:val="page number"/>
    <w:basedOn w:val="Domylnaczcionkaakapitu"/>
    <w:rsid w:val="00236D4D"/>
  </w:style>
  <w:style w:type="paragraph" w:styleId="Stopka">
    <w:name w:val="footer"/>
    <w:basedOn w:val="Normalny"/>
    <w:link w:val="StopkaZnak"/>
    <w:uiPriority w:val="99"/>
    <w:rsid w:val="00236D4D"/>
    <w:pPr>
      <w:tabs>
        <w:tab w:val="center" w:pos="4536"/>
        <w:tab w:val="right" w:pos="9072"/>
      </w:tabs>
    </w:pPr>
  </w:style>
  <w:style w:type="character" w:customStyle="1" w:styleId="StopkaZnak">
    <w:name w:val="Stopka Znak"/>
    <w:basedOn w:val="Domylnaczcionkaakapitu"/>
    <w:link w:val="Stopka"/>
    <w:uiPriority w:val="99"/>
    <w:rsid w:val="00236D4D"/>
    <w:rPr>
      <w:rFonts w:ascii="Times New Roman" w:eastAsia="Times New Roman" w:hAnsi="Times New Roman" w:cs="Times New Roman"/>
      <w:sz w:val="24"/>
      <w:szCs w:val="24"/>
      <w:lang w:eastAsia="pl-PL"/>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lp11"/>
    <w:basedOn w:val="Normalny"/>
    <w:link w:val="AkapitzlistZnak"/>
    <w:uiPriority w:val="99"/>
    <w:qFormat/>
    <w:rsid w:val="00236D4D"/>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rsid w:val="00236D4D"/>
    <w:rPr>
      <w:rFonts w:ascii="Calibri" w:eastAsia="Calibri" w:hAnsi="Calibri" w:cs="Calibri"/>
    </w:rPr>
  </w:style>
  <w:style w:type="character" w:customStyle="1" w:styleId="alb">
    <w:name w:val="a_lb"/>
    <w:basedOn w:val="Domylnaczcionkaakapitu"/>
    <w:rsid w:val="00236D4D"/>
  </w:style>
  <w:style w:type="character" w:styleId="Uwydatnienie">
    <w:name w:val="Emphasis"/>
    <w:basedOn w:val="Domylnaczcionkaakapitu"/>
    <w:qFormat/>
    <w:rsid w:val="00236D4D"/>
    <w:rPr>
      <w:i/>
      <w:iCs/>
    </w:rPr>
  </w:style>
  <w:style w:type="character" w:styleId="Pogrubienie">
    <w:name w:val="Strong"/>
    <w:basedOn w:val="Domylnaczcionkaakapitu"/>
    <w:uiPriority w:val="22"/>
    <w:qFormat/>
    <w:rsid w:val="00236D4D"/>
    <w:rPr>
      <w:b/>
      <w:bCs/>
    </w:rPr>
  </w:style>
  <w:style w:type="character" w:customStyle="1" w:styleId="FontStyle22">
    <w:name w:val="Font Style22"/>
    <w:rsid w:val="00236D4D"/>
    <w:rPr>
      <w:rFonts w:ascii="Garamond" w:hAnsi="Garamond" w:cs="Garamond"/>
      <w:sz w:val="24"/>
      <w:szCs w:val="24"/>
    </w:rPr>
  </w:style>
  <w:style w:type="character" w:customStyle="1" w:styleId="FontStyle11">
    <w:name w:val="Font Style11"/>
    <w:rsid w:val="00236D4D"/>
    <w:rPr>
      <w:rFonts w:ascii="Times New Roman" w:hAnsi="Times New Roman" w:cs="Times New Roman"/>
      <w:sz w:val="22"/>
      <w:szCs w:val="22"/>
    </w:rPr>
  </w:style>
  <w:style w:type="paragraph" w:customStyle="1" w:styleId="Blockquote">
    <w:name w:val="Blockquote"/>
    <w:basedOn w:val="Normalny"/>
    <w:rsid w:val="006C45DA"/>
    <w:pPr>
      <w:spacing w:before="100" w:after="100"/>
      <w:ind w:left="360" w:right="360"/>
    </w:pPr>
    <w:rPr>
      <w:snapToGrid w:val="0"/>
      <w:szCs w:val="20"/>
    </w:rPr>
  </w:style>
  <w:style w:type="paragraph" w:styleId="Poprawka">
    <w:name w:val="Revision"/>
    <w:hidden/>
    <w:uiPriority w:val="99"/>
    <w:semiHidden/>
    <w:rsid w:val="00AE1B8F"/>
    <w:pPr>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454BF"/>
    <w:rPr>
      <w:sz w:val="20"/>
      <w:szCs w:val="20"/>
    </w:rPr>
  </w:style>
  <w:style w:type="character" w:customStyle="1" w:styleId="TekstkomentarzaZnak">
    <w:name w:val="Tekst komentarza Znak"/>
    <w:basedOn w:val="Domylnaczcionkaakapitu"/>
    <w:link w:val="Tekstkomentarza"/>
    <w:rsid w:val="009454BF"/>
    <w:rPr>
      <w:rFonts w:ascii="Times New Roman" w:eastAsia="Times New Roman" w:hAnsi="Times New Roman" w:cs="Times New Roman"/>
      <w:sz w:val="20"/>
      <w:szCs w:val="20"/>
      <w:lang w:eastAsia="pl-PL"/>
    </w:rPr>
  </w:style>
  <w:style w:type="character" w:styleId="Odwoaniedokomentarza">
    <w:name w:val="annotation reference"/>
    <w:uiPriority w:val="99"/>
    <w:rsid w:val="009454BF"/>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BE2EE1"/>
    <w:rPr>
      <w:b/>
      <w:bCs/>
    </w:rPr>
  </w:style>
  <w:style w:type="character" w:customStyle="1" w:styleId="TematkomentarzaZnak">
    <w:name w:val="Temat komentarza Znak"/>
    <w:basedOn w:val="TekstkomentarzaZnak"/>
    <w:link w:val="Tematkomentarza"/>
    <w:uiPriority w:val="99"/>
    <w:semiHidden/>
    <w:rsid w:val="00BE2E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746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465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200551">
      <w:bodyDiv w:val="1"/>
      <w:marLeft w:val="0"/>
      <w:marRight w:val="0"/>
      <w:marTop w:val="0"/>
      <w:marBottom w:val="0"/>
      <w:divBdr>
        <w:top w:val="none" w:sz="0" w:space="0" w:color="auto"/>
        <w:left w:val="none" w:sz="0" w:space="0" w:color="auto"/>
        <w:bottom w:val="none" w:sz="0" w:space="0" w:color="auto"/>
        <w:right w:val="none" w:sz="0" w:space="0" w:color="auto"/>
      </w:divBdr>
    </w:div>
    <w:div w:id="15324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r.andrzejewski@szkoleniaprawnicz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5155</Words>
  <Characters>30930</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2</cp:revision>
  <cp:lastPrinted>2022-09-30T14:33:00Z</cp:lastPrinted>
  <dcterms:created xsi:type="dcterms:W3CDTF">2022-10-12T12:12:00Z</dcterms:created>
  <dcterms:modified xsi:type="dcterms:W3CDTF">2022-10-12T12:12:00Z</dcterms:modified>
</cp:coreProperties>
</file>